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1F19B" w14:textId="295D10B8" w:rsidR="00A3518A" w:rsidRPr="001848E9" w:rsidRDefault="00DB0E2E" w:rsidP="00FF6C23">
      <w:pPr>
        <w:pStyle w:val="AGHlavickaNazov"/>
        <w:spacing w:after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n</w:t>
      </w:r>
      <w:r w:rsidR="00A3518A" w:rsidRPr="001848E9">
        <w:rPr>
          <w:rFonts w:asciiTheme="minorHAnsi" w:hAnsiTheme="minorHAnsi" w:cstheme="minorHAnsi"/>
          <w:sz w:val="18"/>
          <w:szCs w:val="18"/>
        </w:rPr>
        <w:t xml:space="preserve">DOHODA O POSKYTOVANÍ </w:t>
      </w:r>
      <w:r w:rsidR="00AB663B" w:rsidRPr="001848E9">
        <w:rPr>
          <w:rFonts w:asciiTheme="minorHAnsi" w:hAnsiTheme="minorHAnsi" w:cstheme="minorHAnsi"/>
          <w:sz w:val="18"/>
          <w:szCs w:val="18"/>
        </w:rPr>
        <w:t xml:space="preserve">servisných </w:t>
      </w:r>
      <w:r w:rsidR="0068366F" w:rsidRPr="001848E9">
        <w:rPr>
          <w:rFonts w:asciiTheme="minorHAnsi" w:hAnsiTheme="minorHAnsi" w:cstheme="minorHAnsi"/>
          <w:sz w:val="18"/>
          <w:szCs w:val="18"/>
        </w:rPr>
        <w:t>služieb</w:t>
      </w:r>
      <w:r w:rsidR="00AB663B" w:rsidRPr="001848E9">
        <w:rPr>
          <w:rFonts w:asciiTheme="minorHAnsi" w:hAnsiTheme="minorHAnsi" w:cstheme="minorHAnsi"/>
          <w:sz w:val="18"/>
          <w:szCs w:val="18"/>
        </w:rPr>
        <w:t xml:space="preserve"> klientom</w:t>
      </w:r>
    </w:p>
    <w:p w14:paraId="726EA651" w14:textId="4670D62E" w:rsidR="00A3518A" w:rsidRPr="001848E9" w:rsidRDefault="00BD541B" w:rsidP="00FF6C23">
      <w:pPr>
        <w:pStyle w:val="AGHlavickaZakon"/>
        <w:spacing w:before="0" w:after="0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>u</w:t>
      </w:r>
      <w:r w:rsidR="00A3518A" w:rsidRPr="001848E9">
        <w:rPr>
          <w:rFonts w:asciiTheme="minorHAnsi" w:hAnsiTheme="minorHAnsi" w:cstheme="minorHAnsi"/>
          <w:sz w:val="18"/>
          <w:szCs w:val="18"/>
        </w:rPr>
        <w:t>zatvorená v zmysle ustanovenia § 51 zákona č. 40/1964 Zb. Občiansky zákonník v znení neskorších predpisov</w:t>
      </w:r>
      <w:r w:rsidR="00206972" w:rsidRPr="001848E9">
        <w:rPr>
          <w:rFonts w:asciiTheme="minorHAnsi" w:hAnsiTheme="minorHAnsi" w:cstheme="minorHAnsi"/>
          <w:sz w:val="18"/>
          <w:szCs w:val="18"/>
        </w:rPr>
        <w:t xml:space="preserve"> (ďalej </w:t>
      </w:r>
      <w:r w:rsidRPr="001848E9">
        <w:rPr>
          <w:rFonts w:asciiTheme="minorHAnsi" w:hAnsiTheme="minorHAnsi" w:cstheme="minorHAnsi"/>
          <w:sz w:val="18"/>
          <w:szCs w:val="18"/>
        </w:rPr>
        <w:t xml:space="preserve">len </w:t>
      </w:r>
      <w:r w:rsidR="00206972" w:rsidRPr="001848E9">
        <w:rPr>
          <w:rFonts w:asciiTheme="minorHAnsi" w:hAnsiTheme="minorHAnsi" w:cstheme="minorHAnsi"/>
          <w:sz w:val="18"/>
          <w:szCs w:val="18"/>
        </w:rPr>
        <w:t>„</w:t>
      </w:r>
      <w:r w:rsidR="00206972" w:rsidRPr="001848E9">
        <w:rPr>
          <w:rFonts w:asciiTheme="minorHAnsi" w:hAnsiTheme="minorHAnsi" w:cstheme="minorHAnsi"/>
          <w:b/>
          <w:sz w:val="18"/>
          <w:szCs w:val="18"/>
        </w:rPr>
        <w:t>Dohoda</w:t>
      </w:r>
      <w:r w:rsidR="00206972" w:rsidRPr="001848E9">
        <w:rPr>
          <w:rFonts w:asciiTheme="minorHAnsi" w:hAnsiTheme="minorHAnsi" w:cstheme="minorHAnsi"/>
          <w:sz w:val="18"/>
          <w:szCs w:val="18"/>
        </w:rPr>
        <w:t>“)</w:t>
      </w:r>
    </w:p>
    <w:p w14:paraId="19EF578E" w14:textId="77777777" w:rsidR="00E74088" w:rsidRPr="001848E9" w:rsidRDefault="00494424" w:rsidP="00FF6C23">
      <w:pPr>
        <w:pStyle w:val="AGLevel1"/>
        <w:spacing w:before="240"/>
        <w:rPr>
          <w:rFonts w:asciiTheme="minorHAnsi" w:hAnsiTheme="minorHAnsi" w:cstheme="minorHAnsi"/>
          <w:sz w:val="18"/>
          <w:szCs w:val="18"/>
        </w:rPr>
      </w:pPr>
      <w:bookmarkStart w:id="0" w:name="_Ref9454375"/>
      <w:r w:rsidRPr="001848E9">
        <w:rPr>
          <w:rFonts w:asciiTheme="minorHAnsi" w:hAnsiTheme="minorHAnsi" w:cstheme="minorHAnsi"/>
          <w:sz w:val="18"/>
          <w:szCs w:val="18"/>
        </w:rPr>
        <w:t>Zmluvné strany</w:t>
      </w:r>
      <w:bookmarkEnd w:id="0"/>
    </w:p>
    <w:p w14:paraId="621CA819" w14:textId="77777777" w:rsidR="00BD541B" w:rsidRPr="001848E9" w:rsidRDefault="00BD541B" w:rsidP="00BD541B">
      <w:pPr>
        <w:pStyle w:val="AGLevel2Bold"/>
        <w:numPr>
          <w:ilvl w:val="0"/>
          <w:numId w:val="0"/>
        </w:numPr>
        <w:ind w:left="720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>Klient:</w:t>
      </w:r>
    </w:p>
    <w:p w14:paraId="117A771A" w14:textId="60547D2D" w:rsidR="00BD541B" w:rsidRPr="001848E9" w:rsidRDefault="00BD541B" w:rsidP="00BD541B">
      <w:pPr>
        <w:pStyle w:val="AGStranyHlavicka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>Meno a priezvisko:</w:t>
      </w:r>
      <w:r w:rsidRPr="001848E9">
        <w:rPr>
          <w:rFonts w:asciiTheme="minorHAnsi" w:hAnsiTheme="minorHAnsi" w:cstheme="minorHAnsi"/>
          <w:sz w:val="18"/>
          <w:szCs w:val="18"/>
        </w:rPr>
        <w:tab/>
      </w:r>
      <w:r w:rsidRPr="001848E9">
        <w:rPr>
          <w:rFonts w:asciiTheme="minorHAnsi" w:hAnsiTheme="minorHAnsi" w:cstheme="minorHAnsi"/>
          <w:b/>
          <w:sz w:val="18"/>
          <w:szCs w:val="18"/>
          <w:highlight w:val="yellow"/>
        </w:rPr>
        <w:t>[●]</w:t>
      </w:r>
      <w:r w:rsidR="000B2733" w:rsidRPr="001848E9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1848E9">
        <w:rPr>
          <w:rFonts w:asciiTheme="minorHAnsi" w:hAnsiTheme="minorHAnsi" w:cstheme="minorHAnsi"/>
          <w:sz w:val="18"/>
          <w:szCs w:val="18"/>
        </w:rPr>
        <w:t>Dátum narodenia:</w:t>
      </w:r>
      <w:r w:rsidRPr="001848E9">
        <w:rPr>
          <w:rFonts w:asciiTheme="minorHAnsi" w:hAnsiTheme="minorHAnsi" w:cstheme="minorHAnsi"/>
          <w:sz w:val="18"/>
          <w:szCs w:val="18"/>
        </w:rPr>
        <w:tab/>
      </w:r>
      <w:r w:rsidRPr="001848E9">
        <w:rPr>
          <w:rFonts w:asciiTheme="minorHAnsi" w:hAnsiTheme="minorHAnsi" w:cstheme="minorHAnsi"/>
          <w:sz w:val="18"/>
          <w:szCs w:val="18"/>
          <w:highlight w:val="yellow"/>
        </w:rPr>
        <w:t>[●]</w:t>
      </w:r>
      <w:r w:rsidR="000B2733" w:rsidRPr="001848E9">
        <w:rPr>
          <w:rFonts w:asciiTheme="minorHAnsi" w:hAnsiTheme="minorHAnsi" w:cstheme="minorHAnsi"/>
          <w:sz w:val="18"/>
          <w:szCs w:val="18"/>
        </w:rPr>
        <w:t xml:space="preserve"> </w:t>
      </w:r>
      <w:r w:rsidRPr="001848E9">
        <w:rPr>
          <w:rFonts w:asciiTheme="minorHAnsi" w:hAnsiTheme="minorHAnsi" w:cstheme="minorHAnsi"/>
          <w:sz w:val="18"/>
          <w:szCs w:val="18"/>
        </w:rPr>
        <w:t xml:space="preserve">Rodné číslo: </w:t>
      </w:r>
      <w:r w:rsidRPr="001848E9">
        <w:rPr>
          <w:rFonts w:asciiTheme="minorHAnsi" w:hAnsiTheme="minorHAnsi" w:cstheme="minorHAnsi"/>
          <w:sz w:val="18"/>
          <w:szCs w:val="18"/>
        </w:rPr>
        <w:tab/>
      </w:r>
      <w:r w:rsidRPr="001848E9">
        <w:rPr>
          <w:rFonts w:asciiTheme="minorHAnsi" w:hAnsiTheme="minorHAnsi" w:cstheme="minorHAnsi"/>
          <w:sz w:val="18"/>
          <w:szCs w:val="18"/>
          <w:highlight w:val="yellow"/>
        </w:rPr>
        <w:t>[●]</w:t>
      </w:r>
    </w:p>
    <w:p w14:paraId="2237CF6D" w14:textId="77777777" w:rsidR="00BD541B" w:rsidRPr="001848E9" w:rsidRDefault="00BD541B" w:rsidP="00BD541B">
      <w:pPr>
        <w:pStyle w:val="AGStranyHlavicka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 xml:space="preserve">Trvalý pobyt: </w:t>
      </w:r>
      <w:r w:rsidRPr="001848E9">
        <w:rPr>
          <w:rFonts w:asciiTheme="minorHAnsi" w:hAnsiTheme="minorHAnsi" w:cstheme="minorHAnsi"/>
          <w:sz w:val="18"/>
          <w:szCs w:val="18"/>
        </w:rPr>
        <w:tab/>
      </w:r>
      <w:r w:rsidRPr="001848E9">
        <w:rPr>
          <w:rFonts w:asciiTheme="minorHAnsi" w:hAnsiTheme="minorHAnsi" w:cstheme="minorHAnsi"/>
          <w:sz w:val="18"/>
          <w:szCs w:val="18"/>
          <w:highlight w:val="yellow"/>
        </w:rPr>
        <w:t>[●]</w:t>
      </w:r>
    </w:p>
    <w:p w14:paraId="521D5E2A" w14:textId="77777777" w:rsidR="00BD541B" w:rsidRPr="001848E9" w:rsidRDefault="00BD541B" w:rsidP="00BD541B">
      <w:pPr>
        <w:pStyle w:val="AGStranyHlavicka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 xml:space="preserve">Zdravotná poisťovňa: </w:t>
      </w:r>
      <w:r w:rsidRPr="001848E9">
        <w:rPr>
          <w:rFonts w:asciiTheme="minorHAnsi" w:hAnsiTheme="minorHAnsi" w:cstheme="minorHAnsi"/>
          <w:sz w:val="18"/>
          <w:szCs w:val="18"/>
        </w:rPr>
        <w:tab/>
      </w:r>
      <w:r w:rsidRPr="001848E9">
        <w:rPr>
          <w:rFonts w:asciiTheme="minorHAnsi" w:hAnsiTheme="minorHAnsi" w:cstheme="minorHAnsi"/>
          <w:sz w:val="18"/>
          <w:szCs w:val="18"/>
          <w:highlight w:val="yellow"/>
        </w:rPr>
        <w:t>[●]</w:t>
      </w:r>
    </w:p>
    <w:p w14:paraId="1475F30C" w14:textId="33835E36" w:rsidR="00BD541B" w:rsidRPr="001848E9" w:rsidRDefault="000B2733" w:rsidP="00BD541B">
      <w:pPr>
        <w:pStyle w:val="AGStranyHlavicka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 xml:space="preserve">Tel.: </w:t>
      </w:r>
      <w:r w:rsidRPr="001848E9">
        <w:rPr>
          <w:rFonts w:asciiTheme="minorHAnsi" w:hAnsiTheme="minorHAnsi" w:cstheme="minorHAnsi"/>
          <w:sz w:val="18"/>
          <w:szCs w:val="18"/>
        </w:rPr>
        <w:tab/>
      </w:r>
      <w:r w:rsidRPr="001848E9">
        <w:rPr>
          <w:rFonts w:asciiTheme="minorHAnsi" w:hAnsiTheme="minorHAnsi" w:cstheme="minorHAnsi"/>
          <w:sz w:val="18"/>
          <w:szCs w:val="18"/>
          <w:highlight w:val="yellow"/>
        </w:rPr>
        <w:t>[●]</w:t>
      </w:r>
      <w:r w:rsidRPr="001848E9">
        <w:rPr>
          <w:rFonts w:asciiTheme="minorHAnsi" w:hAnsiTheme="minorHAnsi" w:cstheme="minorHAnsi"/>
          <w:sz w:val="18"/>
          <w:szCs w:val="18"/>
        </w:rPr>
        <w:t xml:space="preserve"> </w:t>
      </w:r>
      <w:r w:rsidR="00BD541B" w:rsidRPr="001848E9">
        <w:rPr>
          <w:rFonts w:asciiTheme="minorHAnsi" w:hAnsiTheme="minorHAnsi" w:cstheme="minorHAnsi"/>
          <w:sz w:val="18"/>
          <w:szCs w:val="18"/>
        </w:rPr>
        <w:t xml:space="preserve">E-mail: </w:t>
      </w:r>
      <w:r w:rsidR="00BD541B" w:rsidRPr="001848E9">
        <w:rPr>
          <w:rFonts w:asciiTheme="minorHAnsi" w:hAnsiTheme="minorHAnsi" w:cstheme="minorHAnsi"/>
          <w:sz w:val="18"/>
          <w:szCs w:val="18"/>
        </w:rPr>
        <w:tab/>
      </w:r>
      <w:r w:rsidR="00BD541B" w:rsidRPr="001848E9">
        <w:rPr>
          <w:rFonts w:asciiTheme="minorHAnsi" w:hAnsiTheme="minorHAnsi" w:cstheme="minorHAnsi"/>
          <w:sz w:val="18"/>
          <w:szCs w:val="18"/>
          <w:highlight w:val="yellow"/>
        </w:rPr>
        <w:t>[●]</w:t>
      </w:r>
      <w:r w:rsidRPr="001848E9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BF9CC3C" w14:textId="77777777" w:rsidR="00BD541B" w:rsidRPr="001848E9" w:rsidRDefault="00BD541B" w:rsidP="00BD541B">
      <w:pPr>
        <w:pStyle w:val="AGStranyText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>V zastúpení zákonného zástupcu:</w:t>
      </w:r>
    </w:p>
    <w:p w14:paraId="30357107" w14:textId="1F2A283F" w:rsidR="00BD541B" w:rsidRPr="001848E9" w:rsidRDefault="00BD541B" w:rsidP="00BD541B">
      <w:pPr>
        <w:pStyle w:val="AGStranyHlavicka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>Meno a priezvisko:</w:t>
      </w:r>
      <w:r w:rsidRPr="001848E9">
        <w:rPr>
          <w:rFonts w:asciiTheme="minorHAnsi" w:hAnsiTheme="minorHAnsi" w:cstheme="minorHAnsi"/>
          <w:sz w:val="18"/>
          <w:szCs w:val="18"/>
        </w:rPr>
        <w:tab/>
      </w:r>
      <w:r w:rsidRPr="001848E9">
        <w:rPr>
          <w:rFonts w:asciiTheme="minorHAnsi" w:hAnsiTheme="minorHAnsi" w:cstheme="minorHAnsi"/>
          <w:sz w:val="18"/>
          <w:szCs w:val="18"/>
          <w:highlight w:val="yellow"/>
        </w:rPr>
        <w:t>[●]</w:t>
      </w:r>
      <w:r w:rsidR="000B2733" w:rsidRPr="001848E9">
        <w:rPr>
          <w:rFonts w:asciiTheme="minorHAnsi" w:hAnsiTheme="minorHAnsi" w:cstheme="minorHAnsi"/>
          <w:sz w:val="18"/>
          <w:szCs w:val="18"/>
        </w:rPr>
        <w:t xml:space="preserve"> </w:t>
      </w:r>
      <w:r w:rsidRPr="001848E9">
        <w:rPr>
          <w:rFonts w:asciiTheme="minorHAnsi" w:hAnsiTheme="minorHAnsi" w:cstheme="minorHAnsi"/>
          <w:sz w:val="18"/>
          <w:szCs w:val="18"/>
        </w:rPr>
        <w:t>Dátum narodenia:</w:t>
      </w:r>
      <w:r w:rsidRPr="001848E9">
        <w:rPr>
          <w:rFonts w:asciiTheme="minorHAnsi" w:hAnsiTheme="minorHAnsi" w:cstheme="minorHAnsi"/>
          <w:sz w:val="18"/>
          <w:szCs w:val="18"/>
        </w:rPr>
        <w:tab/>
      </w:r>
      <w:r w:rsidRPr="001848E9">
        <w:rPr>
          <w:rFonts w:asciiTheme="minorHAnsi" w:hAnsiTheme="minorHAnsi" w:cstheme="minorHAnsi"/>
          <w:sz w:val="18"/>
          <w:szCs w:val="18"/>
          <w:highlight w:val="yellow"/>
        </w:rPr>
        <w:t>[●]</w:t>
      </w:r>
    </w:p>
    <w:p w14:paraId="0D3DDC62" w14:textId="77777777" w:rsidR="00BD541B" w:rsidRPr="001848E9" w:rsidRDefault="00BD541B" w:rsidP="00BD541B">
      <w:pPr>
        <w:pStyle w:val="AGStranyHlavicka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 xml:space="preserve">Trvalý pobyt: </w:t>
      </w:r>
      <w:r w:rsidRPr="001848E9">
        <w:rPr>
          <w:rFonts w:asciiTheme="minorHAnsi" w:hAnsiTheme="minorHAnsi" w:cstheme="minorHAnsi"/>
          <w:sz w:val="18"/>
          <w:szCs w:val="18"/>
        </w:rPr>
        <w:tab/>
      </w:r>
      <w:r w:rsidRPr="001848E9">
        <w:rPr>
          <w:rFonts w:asciiTheme="minorHAnsi" w:hAnsiTheme="minorHAnsi" w:cstheme="minorHAnsi"/>
          <w:sz w:val="18"/>
          <w:szCs w:val="18"/>
          <w:highlight w:val="yellow"/>
        </w:rPr>
        <w:t>[●]</w:t>
      </w:r>
    </w:p>
    <w:p w14:paraId="193C4FFB" w14:textId="288FC8F7" w:rsidR="00BD541B" w:rsidRPr="001848E9" w:rsidRDefault="000B2733" w:rsidP="00BD541B">
      <w:pPr>
        <w:pStyle w:val="AGStranyHlavicka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 xml:space="preserve">Tel.: </w:t>
      </w:r>
      <w:r w:rsidRPr="001848E9">
        <w:rPr>
          <w:rFonts w:asciiTheme="minorHAnsi" w:hAnsiTheme="minorHAnsi" w:cstheme="minorHAnsi"/>
          <w:sz w:val="18"/>
          <w:szCs w:val="18"/>
        </w:rPr>
        <w:tab/>
      </w:r>
      <w:r w:rsidRPr="001848E9">
        <w:rPr>
          <w:rFonts w:asciiTheme="minorHAnsi" w:hAnsiTheme="minorHAnsi" w:cstheme="minorHAnsi"/>
          <w:sz w:val="18"/>
          <w:szCs w:val="18"/>
          <w:highlight w:val="yellow"/>
        </w:rPr>
        <w:t>[●]</w:t>
      </w:r>
      <w:r w:rsidRPr="001848E9">
        <w:rPr>
          <w:rFonts w:asciiTheme="minorHAnsi" w:hAnsiTheme="minorHAnsi" w:cstheme="minorHAnsi"/>
          <w:sz w:val="18"/>
          <w:szCs w:val="18"/>
        </w:rPr>
        <w:t xml:space="preserve"> </w:t>
      </w:r>
      <w:r w:rsidR="00BD541B" w:rsidRPr="001848E9">
        <w:rPr>
          <w:rFonts w:asciiTheme="minorHAnsi" w:hAnsiTheme="minorHAnsi" w:cstheme="minorHAnsi"/>
          <w:sz w:val="18"/>
          <w:szCs w:val="18"/>
        </w:rPr>
        <w:t xml:space="preserve">E-mail: </w:t>
      </w:r>
      <w:r w:rsidR="00BD541B" w:rsidRPr="001848E9">
        <w:rPr>
          <w:rFonts w:asciiTheme="minorHAnsi" w:hAnsiTheme="minorHAnsi" w:cstheme="minorHAnsi"/>
          <w:sz w:val="18"/>
          <w:szCs w:val="18"/>
        </w:rPr>
        <w:tab/>
      </w:r>
      <w:r w:rsidR="00BD541B" w:rsidRPr="001848E9">
        <w:rPr>
          <w:rFonts w:asciiTheme="minorHAnsi" w:hAnsiTheme="minorHAnsi" w:cstheme="minorHAnsi"/>
          <w:sz w:val="18"/>
          <w:szCs w:val="18"/>
          <w:highlight w:val="yellow"/>
        </w:rPr>
        <w:t>[●]</w:t>
      </w:r>
    </w:p>
    <w:p w14:paraId="714F73BD" w14:textId="7CEF22FE" w:rsidR="00494424" w:rsidRPr="001848E9" w:rsidRDefault="00A3518A" w:rsidP="00BD541B">
      <w:pPr>
        <w:pStyle w:val="AGStranyText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 xml:space="preserve">(ďalej len </w:t>
      </w:r>
      <w:r w:rsidR="00C51473" w:rsidRPr="001848E9">
        <w:rPr>
          <w:rFonts w:asciiTheme="minorHAnsi" w:hAnsiTheme="minorHAnsi" w:cstheme="minorHAnsi"/>
          <w:sz w:val="18"/>
          <w:szCs w:val="18"/>
        </w:rPr>
        <w:t>„</w:t>
      </w:r>
      <w:r w:rsidR="00C51473" w:rsidRPr="001848E9">
        <w:rPr>
          <w:rFonts w:asciiTheme="minorHAnsi" w:hAnsiTheme="minorHAnsi" w:cstheme="minorHAnsi"/>
          <w:b/>
          <w:sz w:val="18"/>
          <w:szCs w:val="18"/>
        </w:rPr>
        <w:t>Klient</w:t>
      </w:r>
      <w:r w:rsidR="00C51473" w:rsidRPr="001848E9">
        <w:rPr>
          <w:rFonts w:asciiTheme="minorHAnsi" w:hAnsiTheme="minorHAnsi" w:cstheme="minorHAnsi"/>
          <w:sz w:val="18"/>
          <w:szCs w:val="18"/>
        </w:rPr>
        <w:t>“</w:t>
      </w:r>
      <w:r w:rsidRPr="001848E9">
        <w:rPr>
          <w:rFonts w:asciiTheme="minorHAnsi" w:hAnsiTheme="minorHAnsi" w:cstheme="minorHAnsi"/>
          <w:sz w:val="18"/>
          <w:szCs w:val="18"/>
        </w:rPr>
        <w:t>)</w:t>
      </w:r>
    </w:p>
    <w:p w14:paraId="20414BB9" w14:textId="77777777" w:rsidR="00BD541B" w:rsidRPr="001848E9" w:rsidRDefault="00BD541B" w:rsidP="00BD541B">
      <w:pPr>
        <w:pStyle w:val="AGStranyText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 xml:space="preserve">a </w:t>
      </w:r>
    </w:p>
    <w:p w14:paraId="77E56EB2" w14:textId="217CED50" w:rsidR="00BD541B" w:rsidRPr="001848E9" w:rsidRDefault="00BD541B" w:rsidP="000B2733">
      <w:pPr>
        <w:pStyle w:val="AGStranyHlavicka"/>
        <w:ind w:left="2761" w:hanging="2041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 xml:space="preserve">Obchodné meno: </w:t>
      </w:r>
      <w:r w:rsidRPr="001848E9">
        <w:rPr>
          <w:rFonts w:asciiTheme="minorHAnsi" w:hAnsiTheme="minorHAnsi" w:cstheme="minorHAnsi"/>
          <w:sz w:val="18"/>
          <w:szCs w:val="18"/>
        </w:rPr>
        <w:tab/>
      </w:r>
      <w:r w:rsidR="0068366F" w:rsidRPr="001848E9">
        <w:rPr>
          <w:rFonts w:asciiTheme="minorHAnsi" w:hAnsiTheme="minorHAnsi" w:cstheme="minorHAnsi"/>
          <w:b/>
          <w:sz w:val="18"/>
          <w:szCs w:val="18"/>
        </w:rPr>
        <w:t>Care Services s.r.o.</w:t>
      </w:r>
    </w:p>
    <w:p w14:paraId="37D4A6FD" w14:textId="17C8A852" w:rsidR="00BD541B" w:rsidRPr="001848E9" w:rsidRDefault="00BD541B" w:rsidP="000B2733">
      <w:pPr>
        <w:pStyle w:val="AGStranyHlavicka"/>
        <w:ind w:left="2761" w:hanging="2041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>Sídlo:</w:t>
      </w:r>
      <w:r w:rsidRPr="001848E9">
        <w:rPr>
          <w:rFonts w:asciiTheme="minorHAnsi" w:hAnsiTheme="minorHAnsi" w:cstheme="minorHAnsi"/>
          <w:sz w:val="18"/>
          <w:szCs w:val="18"/>
        </w:rPr>
        <w:tab/>
      </w:r>
      <w:r w:rsidR="0068366F" w:rsidRPr="001848E9">
        <w:rPr>
          <w:rFonts w:asciiTheme="minorHAnsi" w:hAnsiTheme="minorHAnsi" w:cstheme="minorHAnsi"/>
          <w:sz w:val="18"/>
          <w:szCs w:val="18"/>
        </w:rPr>
        <w:t>Palisády 56, 811 06</w:t>
      </w:r>
      <w:r w:rsidRPr="001848E9">
        <w:rPr>
          <w:rFonts w:asciiTheme="minorHAnsi" w:hAnsiTheme="minorHAnsi" w:cstheme="minorHAnsi"/>
          <w:sz w:val="18"/>
          <w:szCs w:val="18"/>
        </w:rPr>
        <w:t xml:space="preserve"> Bratislava</w:t>
      </w:r>
    </w:p>
    <w:p w14:paraId="7417095B" w14:textId="21CB7862" w:rsidR="00BD541B" w:rsidRPr="001848E9" w:rsidRDefault="00BD541B" w:rsidP="000B2733">
      <w:pPr>
        <w:pStyle w:val="AGStranyHlavicka"/>
        <w:ind w:left="2761" w:hanging="2041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>IČO:</w:t>
      </w:r>
      <w:r w:rsidRPr="001848E9">
        <w:rPr>
          <w:rFonts w:asciiTheme="minorHAnsi" w:hAnsiTheme="minorHAnsi" w:cstheme="minorHAnsi"/>
          <w:sz w:val="18"/>
          <w:szCs w:val="18"/>
        </w:rPr>
        <w:tab/>
      </w:r>
      <w:r w:rsidR="0068366F" w:rsidRPr="001848E9">
        <w:rPr>
          <w:rFonts w:asciiTheme="minorHAnsi" w:hAnsiTheme="minorHAnsi" w:cstheme="minorHAnsi"/>
          <w:sz w:val="18"/>
          <w:szCs w:val="18"/>
        </w:rPr>
        <w:t>54 453 771</w:t>
      </w:r>
    </w:p>
    <w:p w14:paraId="32CED2E8" w14:textId="0AA15015" w:rsidR="00BD541B" w:rsidRPr="001848E9" w:rsidRDefault="00BD541B" w:rsidP="000B2733">
      <w:pPr>
        <w:pStyle w:val="AGStranyHlavicka"/>
        <w:ind w:left="2761" w:hanging="2041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>Zápis:</w:t>
      </w:r>
      <w:r w:rsidRPr="001848E9">
        <w:rPr>
          <w:rFonts w:asciiTheme="minorHAnsi" w:hAnsiTheme="minorHAnsi" w:cstheme="minorHAnsi"/>
          <w:sz w:val="18"/>
          <w:szCs w:val="18"/>
        </w:rPr>
        <w:tab/>
        <w:t xml:space="preserve">Obchodný register Okresného súdu Bratislava I, </w:t>
      </w:r>
      <w:proofErr w:type="spellStart"/>
      <w:r w:rsidRPr="001848E9">
        <w:rPr>
          <w:rFonts w:asciiTheme="minorHAnsi" w:hAnsiTheme="minorHAnsi" w:cstheme="minorHAnsi"/>
          <w:sz w:val="18"/>
          <w:szCs w:val="18"/>
        </w:rPr>
        <w:t>odd</w:t>
      </w:r>
      <w:proofErr w:type="spellEnd"/>
      <w:r w:rsidR="000B2733" w:rsidRPr="001848E9">
        <w:rPr>
          <w:rFonts w:asciiTheme="minorHAnsi" w:hAnsiTheme="minorHAnsi" w:cstheme="minorHAnsi"/>
          <w:sz w:val="18"/>
          <w:szCs w:val="18"/>
        </w:rPr>
        <w:t>,</w:t>
      </w:r>
      <w:r w:rsidRPr="001848E9">
        <w:rPr>
          <w:rFonts w:asciiTheme="minorHAnsi" w:hAnsiTheme="minorHAnsi" w:cstheme="minorHAnsi"/>
          <w:sz w:val="18"/>
          <w:szCs w:val="18"/>
        </w:rPr>
        <w:t xml:space="preserve">: </w:t>
      </w:r>
      <w:proofErr w:type="spellStart"/>
      <w:r w:rsidRPr="001848E9">
        <w:rPr>
          <w:rFonts w:asciiTheme="minorHAnsi" w:hAnsiTheme="minorHAnsi" w:cstheme="minorHAnsi"/>
          <w:sz w:val="18"/>
          <w:szCs w:val="18"/>
        </w:rPr>
        <w:t>Sro</w:t>
      </w:r>
      <w:proofErr w:type="spellEnd"/>
      <w:r w:rsidRPr="001848E9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1848E9">
        <w:rPr>
          <w:rFonts w:asciiTheme="minorHAnsi" w:hAnsiTheme="minorHAnsi" w:cstheme="minorHAnsi"/>
          <w:sz w:val="18"/>
          <w:szCs w:val="18"/>
        </w:rPr>
        <w:t>vl</w:t>
      </w:r>
      <w:proofErr w:type="spellEnd"/>
      <w:r w:rsidR="000B2733" w:rsidRPr="001848E9">
        <w:rPr>
          <w:rFonts w:asciiTheme="minorHAnsi" w:hAnsiTheme="minorHAnsi" w:cstheme="minorHAnsi"/>
          <w:sz w:val="18"/>
          <w:szCs w:val="18"/>
        </w:rPr>
        <w:t>.</w:t>
      </w:r>
      <w:r w:rsidRPr="001848E9">
        <w:rPr>
          <w:rFonts w:asciiTheme="minorHAnsi" w:hAnsiTheme="minorHAnsi" w:cstheme="minorHAnsi"/>
          <w:sz w:val="18"/>
          <w:szCs w:val="18"/>
        </w:rPr>
        <w:t xml:space="preserve"> č</w:t>
      </w:r>
      <w:r w:rsidR="000B2733" w:rsidRPr="001848E9">
        <w:rPr>
          <w:rFonts w:asciiTheme="minorHAnsi" w:hAnsiTheme="minorHAnsi" w:cstheme="minorHAnsi"/>
          <w:sz w:val="18"/>
          <w:szCs w:val="18"/>
        </w:rPr>
        <w:t>.</w:t>
      </w:r>
      <w:r w:rsidRPr="001848E9">
        <w:rPr>
          <w:rFonts w:asciiTheme="minorHAnsi" w:hAnsiTheme="minorHAnsi" w:cstheme="minorHAnsi"/>
          <w:sz w:val="18"/>
          <w:szCs w:val="18"/>
        </w:rPr>
        <w:t xml:space="preserve">: </w:t>
      </w:r>
      <w:r w:rsidR="0068366F" w:rsidRPr="001848E9">
        <w:rPr>
          <w:rFonts w:asciiTheme="minorHAnsi" w:hAnsiTheme="minorHAnsi" w:cstheme="minorHAnsi"/>
          <w:sz w:val="18"/>
          <w:szCs w:val="18"/>
        </w:rPr>
        <w:t>158823</w:t>
      </w:r>
      <w:r w:rsidRPr="001848E9">
        <w:rPr>
          <w:rFonts w:asciiTheme="minorHAnsi" w:hAnsiTheme="minorHAnsi" w:cstheme="minorHAnsi"/>
          <w:sz w:val="18"/>
          <w:szCs w:val="18"/>
        </w:rPr>
        <w:t>/B</w:t>
      </w:r>
    </w:p>
    <w:p w14:paraId="437DE905" w14:textId="0804CC8E" w:rsidR="00BD541B" w:rsidRPr="001848E9" w:rsidRDefault="00BD541B" w:rsidP="00BD541B">
      <w:pPr>
        <w:pStyle w:val="AGStranyHlavicka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>Číslo účtu:</w:t>
      </w:r>
      <w:r w:rsidR="004E1CC4" w:rsidRPr="001848E9">
        <w:rPr>
          <w:rFonts w:asciiTheme="minorHAnsi" w:hAnsiTheme="minorHAnsi" w:cstheme="minorHAnsi"/>
          <w:sz w:val="18"/>
          <w:szCs w:val="18"/>
        </w:rPr>
        <w:t xml:space="preserve">                                SK32 7500 0000 0002 2508 1083</w:t>
      </w:r>
    </w:p>
    <w:p w14:paraId="59399F8F" w14:textId="4EC75B12" w:rsidR="00BD541B" w:rsidRPr="001848E9" w:rsidRDefault="007115A4" w:rsidP="00FF6C23">
      <w:pPr>
        <w:pStyle w:val="AGStranyText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>Údaje na telefonické a emailové služby:</w:t>
      </w:r>
      <w:r w:rsidR="00FF6C23" w:rsidRPr="001848E9">
        <w:rPr>
          <w:rFonts w:asciiTheme="minorHAnsi" w:hAnsiTheme="minorHAnsi" w:cstheme="minorHAnsi"/>
          <w:sz w:val="18"/>
          <w:szCs w:val="18"/>
        </w:rPr>
        <w:t xml:space="preserve"> </w:t>
      </w:r>
      <w:r w:rsidR="000B2733" w:rsidRPr="001848E9">
        <w:rPr>
          <w:rFonts w:asciiTheme="minorHAnsi" w:hAnsiTheme="minorHAnsi" w:cstheme="minorHAnsi"/>
          <w:sz w:val="18"/>
          <w:szCs w:val="18"/>
        </w:rPr>
        <w:t xml:space="preserve">Tel.: </w:t>
      </w:r>
      <w:r w:rsidR="000B2733" w:rsidRPr="001848E9">
        <w:rPr>
          <w:rFonts w:asciiTheme="minorHAnsi" w:hAnsiTheme="minorHAnsi" w:cstheme="minorHAnsi"/>
          <w:sz w:val="18"/>
          <w:szCs w:val="18"/>
        </w:rPr>
        <w:tab/>
      </w:r>
      <w:r w:rsidR="00A93FD7" w:rsidRPr="001848E9">
        <w:rPr>
          <w:rFonts w:asciiTheme="minorHAnsi" w:hAnsiTheme="minorHAnsi" w:cstheme="minorHAnsi"/>
          <w:sz w:val="18"/>
          <w:szCs w:val="18"/>
        </w:rPr>
        <w:t>053</w:t>
      </w:r>
      <w:r w:rsidR="0054542F" w:rsidRPr="001848E9">
        <w:rPr>
          <w:rFonts w:asciiTheme="minorHAnsi" w:hAnsiTheme="minorHAnsi" w:cstheme="minorHAnsi"/>
          <w:sz w:val="18"/>
          <w:szCs w:val="18"/>
        </w:rPr>
        <w:t> 333 23 32</w:t>
      </w:r>
      <w:r w:rsidR="00A93FD7" w:rsidRPr="001848E9">
        <w:rPr>
          <w:rFonts w:asciiTheme="minorHAnsi" w:hAnsiTheme="minorHAnsi" w:cstheme="minorHAnsi"/>
          <w:sz w:val="18"/>
          <w:szCs w:val="18"/>
        </w:rPr>
        <w:t xml:space="preserve">  </w:t>
      </w:r>
      <w:r w:rsidR="00BD541B" w:rsidRPr="001848E9">
        <w:rPr>
          <w:rFonts w:asciiTheme="minorHAnsi" w:hAnsiTheme="minorHAnsi" w:cstheme="minorHAnsi"/>
          <w:sz w:val="18"/>
          <w:szCs w:val="18"/>
        </w:rPr>
        <w:t xml:space="preserve">E-mail: </w:t>
      </w:r>
      <w:r w:rsidR="00BD541B" w:rsidRPr="001848E9">
        <w:rPr>
          <w:rFonts w:asciiTheme="minorHAnsi" w:hAnsiTheme="minorHAnsi" w:cstheme="minorHAnsi"/>
          <w:sz w:val="18"/>
          <w:szCs w:val="18"/>
        </w:rPr>
        <w:tab/>
      </w:r>
      <w:r w:rsidR="0060796E" w:rsidRPr="001848E9">
        <w:rPr>
          <w:rFonts w:asciiTheme="minorHAnsi" w:hAnsiTheme="minorHAnsi" w:cstheme="minorHAnsi"/>
          <w:sz w:val="18"/>
          <w:szCs w:val="18"/>
        </w:rPr>
        <w:t>k</w:t>
      </w:r>
      <w:r w:rsidR="00A054EA" w:rsidRPr="001848E9">
        <w:rPr>
          <w:rFonts w:asciiTheme="minorHAnsi" w:hAnsiTheme="minorHAnsi" w:cstheme="minorHAnsi"/>
          <w:sz w:val="18"/>
          <w:szCs w:val="18"/>
        </w:rPr>
        <w:t>c</w:t>
      </w:r>
      <w:r w:rsidR="0060796E" w:rsidRPr="001848E9">
        <w:rPr>
          <w:rFonts w:asciiTheme="minorHAnsi" w:hAnsiTheme="minorHAnsi" w:cstheme="minorHAnsi"/>
          <w:sz w:val="18"/>
          <w:szCs w:val="18"/>
        </w:rPr>
        <w:t>@careservices.sk</w:t>
      </w:r>
    </w:p>
    <w:p w14:paraId="6D65DFF4" w14:textId="6BD8DB30" w:rsidR="00416F94" w:rsidRDefault="00416F94" w:rsidP="00BD541B">
      <w:pPr>
        <w:pStyle w:val="AGStranyText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>(ďalej len „</w:t>
      </w:r>
      <w:r w:rsidRPr="001848E9">
        <w:rPr>
          <w:rFonts w:asciiTheme="minorHAnsi" w:hAnsiTheme="minorHAnsi" w:cstheme="minorHAnsi"/>
          <w:b/>
          <w:sz w:val="18"/>
          <w:szCs w:val="18"/>
        </w:rPr>
        <w:t>Poskytovateľ</w:t>
      </w:r>
      <w:r w:rsidRPr="001848E9">
        <w:rPr>
          <w:rFonts w:asciiTheme="minorHAnsi" w:hAnsiTheme="minorHAnsi" w:cstheme="minorHAnsi"/>
          <w:sz w:val="18"/>
          <w:szCs w:val="18"/>
        </w:rPr>
        <w:t>“)</w:t>
      </w:r>
    </w:p>
    <w:p w14:paraId="795DB0FA" w14:textId="563D2C41" w:rsidR="001848E9" w:rsidRPr="001848E9" w:rsidRDefault="001848E9" w:rsidP="00BD541B">
      <w:pPr>
        <w:pStyle w:val="AGStranyTex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(Klient a Poskytovateľ ďalej spoločne len „</w:t>
      </w:r>
      <w:r w:rsidRPr="001848E9">
        <w:rPr>
          <w:rFonts w:asciiTheme="minorHAnsi" w:hAnsiTheme="minorHAnsi" w:cstheme="minorHAnsi"/>
          <w:b/>
          <w:bCs/>
          <w:sz w:val="18"/>
          <w:szCs w:val="18"/>
        </w:rPr>
        <w:t>Zmluvné strany</w:t>
      </w:r>
      <w:r>
        <w:rPr>
          <w:rFonts w:asciiTheme="minorHAnsi" w:hAnsiTheme="minorHAnsi" w:cstheme="minorHAnsi"/>
          <w:sz w:val="18"/>
          <w:szCs w:val="18"/>
        </w:rPr>
        <w:t>“)</w:t>
      </w:r>
    </w:p>
    <w:p w14:paraId="4CE75FBB" w14:textId="0ED2F8AA" w:rsidR="000A7567" w:rsidRPr="001848E9" w:rsidRDefault="000A7567" w:rsidP="000A7567">
      <w:pPr>
        <w:pStyle w:val="AGLevel1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>Predmet Dohody</w:t>
      </w:r>
    </w:p>
    <w:p w14:paraId="784D8A79" w14:textId="3AF734A3" w:rsidR="00A3518A" w:rsidRPr="001848E9" w:rsidRDefault="00BD541B" w:rsidP="00AB663B">
      <w:pPr>
        <w:pStyle w:val="AGLevel2Normal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 xml:space="preserve">Zmluvné strany </w:t>
      </w:r>
      <w:r w:rsidR="00A3518A" w:rsidRPr="001848E9">
        <w:rPr>
          <w:rFonts w:asciiTheme="minorHAnsi" w:hAnsiTheme="minorHAnsi" w:cstheme="minorHAnsi"/>
          <w:sz w:val="18"/>
          <w:szCs w:val="18"/>
        </w:rPr>
        <w:t>uzatvárajú v zmysle § 51 Obč</w:t>
      </w:r>
      <w:r w:rsidR="00206972" w:rsidRPr="001848E9">
        <w:rPr>
          <w:rFonts w:asciiTheme="minorHAnsi" w:hAnsiTheme="minorHAnsi" w:cstheme="minorHAnsi"/>
          <w:sz w:val="18"/>
          <w:szCs w:val="18"/>
        </w:rPr>
        <w:t>ianskeho zákonníka túto D</w:t>
      </w:r>
      <w:r w:rsidR="00A3518A" w:rsidRPr="001848E9">
        <w:rPr>
          <w:rFonts w:asciiTheme="minorHAnsi" w:hAnsiTheme="minorHAnsi" w:cstheme="minorHAnsi"/>
          <w:sz w:val="18"/>
          <w:szCs w:val="18"/>
        </w:rPr>
        <w:t xml:space="preserve">ohodu o poskytovaní </w:t>
      </w:r>
      <w:r w:rsidR="00AB663B" w:rsidRPr="001848E9">
        <w:rPr>
          <w:rFonts w:asciiTheme="minorHAnsi" w:hAnsiTheme="minorHAnsi" w:cstheme="minorHAnsi"/>
          <w:sz w:val="18"/>
          <w:szCs w:val="18"/>
        </w:rPr>
        <w:t xml:space="preserve">servisných </w:t>
      </w:r>
      <w:r w:rsidR="001B0310" w:rsidRPr="001848E9">
        <w:rPr>
          <w:rFonts w:asciiTheme="minorHAnsi" w:hAnsiTheme="minorHAnsi" w:cstheme="minorHAnsi"/>
          <w:sz w:val="18"/>
          <w:szCs w:val="18"/>
        </w:rPr>
        <w:t>služieb</w:t>
      </w:r>
      <w:r w:rsidR="00AB663B" w:rsidRPr="001848E9">
        <w:rPr>
          <w:rFonts w:asciiTheme="minorHAnsi" w:hAnsiTheme="minorHAnsi" w:cstheme="minorHAnsi"/>
          <w:sz w:val="18"/>
          <w:szCs w:val="18"/>
        </w:rPr>
        <w:t xml:space="preserve"> klientom</w:t>
      </w:r>
      <w:r w:rsidR="001B0310" w:rsidRPr="001848E9">
        <w:rPr>
          <w:rFonts w:asciiTheme="minorHAnsi" w:hAnsiTheme="minorHAnsi" w:cstheme="minorHAnsi"/>
          <w:sz w:val="18"/>
          <w:szCs w:val="18"/>
        </w:rPr>
        <w:t xml:space="preserve"> (ďalej len „</w:t>
      </w:r>
      <w:r w:rsidR="001B0310" w:rsidRPr="001848E9">
        <w:rPr>
          <w:rFonts w:asciiTheme="minorHAnsi" w:hAnsiTheme="minorHAnsi" w:cstheme="minorHAnsi"/>
          <w:b/>
          <w:bCs/>
          <w:sz w:val="18"/>
          <w:szCs w:val="18"/>
        </w:rPr>
        <w:t>Služby</w:t>
      </w:r>
      <w:r w:rsidR="001B0310" w:rsidRPr="001848E9">
        <w:rPr>
          <w:rFonts w:asciiTheme="minorHAnsi" w:hAnsiTheme="minorHAnsi" w:cstheme="minorHAnsi"/>
          <w:sz w:val="18"/>
          <w:szCs w:val="18"/>
        </w:rPr>
        <w:t>“)</w:t>
      </w:r>
      <w:r w:rsidR="00995956" w:rsidRPr="001848E9">
        <w:rPr>
          <w:rFonts w:asciiTheme="minorHAnsi" w:hAnsiTheme="minorHAnsi" w:cstheme="minorHAnsi"/>
          <w:sz w:val="18"/>
          <w:szCs w:val="18"/>
        </w:rPr>
        <w:t xml:space="preserve"> a podľa Všeobecných obchodných podmienok poskytovania</w:t>
      </w:r>
      <w:r w:rsidR="00AB663B" w:rsidRPr="001848E9">
        <w:rPr>
          <w:rFonts w:asciiTheme="minorHAnsi" w:hAnsiTheme="minorHAnsi" w:cstheme="minorHAnsi"/>
          <w:sz w:val="18"/>
          <w:szCs w:val="18"/>
        </w:rPr>
        <w:t xml:space="preserve"> servisných</w:t>
      </w:r>
      <w:r w:rsidR="00995956" w:rsidRPr="001848E9">
        <w:rPr>
          <w:rFonts w:asciiTheme="minorHAnsi" w:hAnsiTheme="minorHAnsi" w:cstheme="minorHAnsi"/>
          <w:sz w:val="18"/>
          <w:szCs w:val="18"/>
        </w:rPr>
        <w:t xml:space="preserve"> služieb </w:t>
      </w:r>
      <w:r w:rsidR="00AB663B" w:rsidRPr="001848E9">
        <w:rPr>
          <w:rFonts w:asciiTheme="minorHAnsi" w:hAnsiTheme="minorHAnsi" w:cstheme="minorHAnsi"/>
          <w:sz w:val="18"/>
          <w:szCs w:val="18"/>
        </w:rPr>
        <w:t xml:space="preserve">klientom </w:t>
      </w:r>
      <w:r w:rsidR="00995956" w:rsidRPr="001848E9">
        <w:rPr>
          <w:rFonts w:asciiTheme="minorHAnsi" w:hAnsiTheme="minorHAnsi" w:cstheme="minorHAnsi"/>
          <w:sz w:val="18"/>
          <w:szCs w:val="18"/>
        </w:rPr>
        <w:t>(ďalej len „</w:t>
      </w:r>
      <w:r w:rsidR="00995956" w:rsidRPr="001848E9">
        <w:rPr>
          <w:rFonts w:asciiTheme="minorHAnsi" w:hAnsiTheme="minorHAnsi" w:cstheme="minorHAnsi"/>
          <w:b/>
          <w:bCs/>
          <w:sz w:val="18"/>
          <w:szCs w:val="18"/>
        </w:rPr>
        <w:t>VOP</w:t>
      </w:r>
      <w:r w:rsidR="00995956" w:rsidRPr="001848E9">
        <w:rPr>
          <w:rFonts w:asciiTheme="minorHAnsi" w:hAnsiTheme="minorHAnsi" w:cstheme="minorHAnsi"/>
          <w:sz w:val="18"/>
          <w:szCs w:val="18"/>
        </w:rPr>
        <w:t>“)</w:t>
      </w:r>
      <w:r w:rsidR="001B0310" w:rsidRPr="001848E9">
        <w:rPr>
          <w:rFonts w:asciiTheme="minorHAnsi" w:hAnsiTheme="minorHAnsi" w:cstheme="minorHAnsi"/>
          <w:sz w:val="18"/>
          <w:szCs w:val="18"/>
        </w:rPr>
        <w:t>.</w:t>
      </w:r>
      <w:r w:rsidR="00A3518A" w:rsidRPr="001848E9">
        <w:rPr>
          <w:rFonts w:asciiTheme="minorHAnsi" w:hAnsiTheme="minorHAnsi" w:cstheme="minorHAnsi"/>
          <w:sz w:val="18"/>
          <w:szCs w:val="18"/>
        </w:rPr>
        <w:t xml:space="preserve"> Dohoda nadväzuje na Zmluvu o poskytovaní zdravotnej starostlivosti, ktorá bola </w:t>
      </w:r>
      <w:r w:rsidR="00030A14" w:rsidRPr="001848E9">
        <w:rPr>
          <w:rFonts w:asciiTheme="minorHAnsi" w:hAnsiTheme="minorHAnsi" w:cstheme="minorHAnsi"/>
          <w:sz w:val="18"/>
          <w:szCs w:val="18"/>
        </w:rPr>
        <w:t xml:space="preserve">riadne uzatvorená </w:t>
      </w:r>
      <w:r w:rsidR="00A3518A" w:rsidRPr="001848E9">
        <w:rPr>
          <w:rFonts w:asciiTheme="minorHAnsi" w:hAnsiTheme="minorHAnsi" w:cstheme="minorHAnsi"/>
          <w:sz w:val="18"/>
          <w:szCs w:val="18"/>
        </w:rPr>
        <w:t xml:space="preserve">medzi </w:t>
      </w:r>
      <w:r w:rsidR="00030A14" w:rsidRPr="001848E9">
        <w:rPr>
          <w:rFonts w:asciiTheme="minorHAnsi" w:hAnsiTheme="minorHAnsi" w:cstheme="minorHAnsi"/>
          <w:sz w:val="18"/>
          <w:szCs w:val="18"/>
        </w:rPr>
        <w:t xml:space="preserve">spoločnosťou Care Services s.r.o. </w:t>
      </w:r>
      <w:r w:rsidR="001B0310" w:rsidRPr="001848E9">
        <w:rPr>
          <w:rFonts w:asciiTheme="minorHAnsi" w:hAnsiTheme="minorHAnsi" w:cstheme="minorHAnsi"/>
          <w:sz w:val="18"/>
          <w:szCs w:val="18"/>
        </w:rPr>
        <w:t>a</w:t>
      </w:r>
      <w:r w:rsidR="00030A14" w:rsidRPr="001848E9">
        <w:rPr>
          <w:rFonts w:asciiTheme="minorHAnsi" w:hAnsiTheme="minorHAnsi" w:cstheme="minorHAnsi"/>
          <w:sz w:val="18"/>
          <w:szCs w:val="18"/>
        </w:rPr>
        <w:t xml:space="preserve"> jednotlivým</w:t>
      </w:r>
      <w:r w:rsidR="001B0310" w:rsidRPr="001848E9">
        <w:rPr>
          <w:rFonts w:asciiTheme="minorHAnsi" w:hAnsiTheme="minorHAnsi" w:cstheme="minorHAnsi"/>
          <w:sz w:val="18"/>
          <w:szCs w:val="18"/>
        </w:rPr>
        <w:t xml:space="preserve"> p</w:t>
      </w:r>
      <w:r w:rsidR="00A3518A" w:rsidRPr="001848E9">
        <w:rPr>
          <w:rFonts w:asciiTheme="minorHAnsi" w:hAnsiTheme="minorHAnsi" w:cstheme="minorHAnsi"/>
          <w:sz w:val="18"/>
          <w:szCs w:val="18"/>
        </w:rPr>
        <w:t>oskytovateľom</w:t>
      </w:r>
      <w:r w:rsidR="001B0310" w:rsidRPr="001848E9">
        <w:rPr>
          <w:rFonts w:asciiTheme="minorHAnsi" w:hAnsiTheme="minorHAnsi" w:cstheme="minorHAnsi"/>
          <w:sz w:val="18"/>
          <w:szCs w:val="18"/>
        </w:rPr>
        <w:t xml:space="preserve"> zdravotnej starostlivosti </w:t>
      </w:r>
      <w:r w:rsidR="00A3518A" w:rsidRPr="001848E9">
        <w:rPr>
          <w:rFonts w:asciiTheme="minorHAnsi" w:hAnsiTheme="minorHAnsi" w:cstheme="minorHAnsi"/>
          <w:sz w:val="18"/>
          <w:szCs w:val="18"/>
        </w:rPr>
        <w:t xml:space="preserve">(ďalej </w:t>
      </w:r>
      <w:r w:rsidR="00AF1647" w:rsidRPr="001848E9">
        <w:rPr>
          <w:rFonts w:asciiTheme="minorHAnsi" w:hAnsiTheme="minorHAnsi" w:cstheme="minorHAnsi"/>
          <w:sz w:val="18"/>
          <w:szCs w:val="18"/>
        </w:rPr>
        <w:t>len</w:t>
      </w:r>
      <w:r w:rsidR="00A3518A" w:rsidRPr="001848E9">
        <w:rPr>
          <w:rFonts w:asciiTheme="minorHAnsi" w:hAnsiTheme="minorHAnsi" w:cstheme="minorHAnsi"/>
          <w:sz w:val="18"/>
          <w:szCs w:val="18"/>
        </w:rPr>
        <w:t xml:space="preserve"> </w:t>
      </w:r>
      <w:r w:rsidR="002D452A" w:rsidRPr="001848E9">
        <w:rPr>
          <w:rFonts w:asciiTheme="minorHAnsi" w:hAnsiTheme="minorHAnsi" w:cstheme="minorHAnsi"/>
          <w:sz w:val="18"/>
          <w:szCs w:val="18"/>
        </w:rPr>
        <w:t>„</w:t>
      </w:r>
      <w:r w:rsidR="00A3518A" w:rsidRPr="001848E9">
        <w:rPr>
          <w:rFonts w:asciiTheme="minorHAnsi" w:hAnsiTheme="minorHAnsi" w:cstheme="minorHAnsi"/>
          <w:b/>
          <w:sz w:val="18"/>
          <w:szCs w:val="18"/>
        </w:rPr>
        <w:t>Zmluva</w:t>
      </w:r>
      <w:r w:rsidR="008B47D9" w:rsidRPr="001848E9">
        <w:rPr>
          <w:rFonts w:asciiTheme="minorHAnsi" w:hAnsiTheme="minorHAnsi" w:cstheme="minorHAnsi"/>
          <w:b/>
          <w:sz w:val="18"/>
          <w:szCs w:val="18"/>
        </w:rPr>
        <w:t xml:space="preserve"> o PZS</w:t>
      </w:r>
      <w:r w:rsidR="002D452A" w:rsidRPr="001848E9">
        <w:rPr>
          <w:rFonts w:asciiTheme="minorHAnsi" w:hAnsiTheme="minorHAnsi" w:cstheme="minorHAnsi"/>
          <w:sz w:val="18"/>
          <w:szCs w:val="18"/>
        </w:rPr>
        <w:t>“</w:t>
      </w:r>
      <w:r w:rsidR="00A3518A" w:rsidRPr="001848E9">
        <w:rPr>
          <w:rFonts w:asciiTheme="minorHAnsi" w:hAnsiTheme="minorHAnsi" w:cstheme="minorHAnsi"/>
          <w:sz w:val="18"/>
          <w:szCs w:val="18"/>
        </w:rPr>
        <w:t>).</w:t>
      </w:r>
    </w:p>
    <w:p w14:paraId="38AB2F7A" w14:textId="121FDFC9" w:rsidR="00AB663B" w:rsidRPr="001848E9" w:rsidRDefault="00AB663B" w:rsidP="00AB663B">
      <w:pPr>
        <w:pStyle w:val="AGLevel2Normal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 xml:space="preserve">Služby podľa tejto </w:t>
      </w:r>
      <w:r w:rsidR="001848E9">
        <w:rPr>
          <w:rFonts w:asciiTheme="minorHAnsi" w:hAnsiTheme="minorHAnsi" w:cstheme="minorHAnsi"/>
          <w:sz w:val="18"/>
          <w:szCs w:val="18"/>
        </w:rPr>
        <w:t>Dohody</w:t>
      </w:r>
      <w:r w:rsidRPr="001848E9">
        <w:rPr>
          <w:rFonts w:asciiTheme="minorHAnsi" w:hAnsiTheme="minorHAnsi" w:cstheme="minorHAnsi"/>
          <w:sz w:val="18"/>
          <w:szCs w:val="18"/>
        </w:rPr>
        <w:t xml:space="preserve"> zahŕňajú najmä:</w:t>
      </w:r>
    </w:p>
    <w:p w14:paraId="39FEDD64" w14:textId="003DA651" w:rsidR="001848E9" w:rsidRPr="001848E9" w:rsidRDefault="001848E9" w:rsidP="001848E9">
      <w:pPr>
        <w:pStyle w:val="AGLevel4"/>
        <w:rPr>
          <w:rFonts w:asciiTheme="minorHAnsi" w:hAnsiTheme="minorHAnsi" w:cstheme="minorHAnsi"/>
          <w:sz w:val="18"/>
          <w:szCs w:val="18"/>
        </w:rPr>
      </w:pPr>
      <w:proofErr w:type="spellStart"/>
      <w:r w:rsidRPr="001848E9">
        <w:rPr>
          <w:rFonts w:asciiTheme="minorHAnsi" w:hAnsiTheme="minorHAnsi" w:cstheme="minorHAnsi"/>
          <w:sz w:val="18"/>
          <w:szCs w:val="18"/>
        </w:rPr>
        <w:t>Personalizované</w:t>
      </w:r>
      <w:proofErr w:type="spellEnd"/>
      <w:r w:rsidRPr="001848E9">
        <w:rPr>
          <w:rFonts w:asciiTheme="minorHAnsi" w:hAnsiTheme="minorHAnsi" w:cstheme="minorHAnsi"/>
          <w:sz w:val="18"/>
          <w:szCs w:val="18"/>
        </w:rPr>
        <w:t xml:space="preserve"> služby:  web, kontaktné centrum, klientske centrá</w:t>
      </w:r>
      <w:r>
        <w:rPr>
          <w:rFonts w:asciiTheme="minorHAnsi" w:hAnsiTheme="minorHAnsi" w:cstheme="minorHAnsi"/>
          <w:sz w:val="18"/>
          <w:szCs w:val="18"/>
        </w:rPr>
        <w:t>;</w:t>
      </w:r>
    </w:p>
    <w:p w14:paraId="2AD9AA90" w14:textId="58223349" w:rsidR="001848E9" w:rsidRPr="001848E9" w:rsidRDefault="001848E9" w:rsidP="001848E9">
      <w:pPr>
        <w:pStyle w:val="AGLevel4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>Dostupnosť klientskych služieb aj v nadštandardnom čase 07:00 – 20:00</w:t>
      </w:r>
      <w:r>
        <w:rPr>
          <w:rFonts w:asciiTheme="minorHAnsi" w:hAnsiTheme="minorHAnsi" w:cstheme="minorHAnsi"/>
          <w:sz w:val="18"/>
          <w:szCs w:val="18"/>
        </w:rPr>
        <w:t>;</w:t>
      </w:r>
    </w:p>
    <w:p w14:paraId="3DA22440" w14:textId="19BE1A34" w:rsidR="001848E9" w:rsidRPr="001848E9" w:rsidRDefault="001848E9" w:rsidP="001848E9">
      <w:pPr>
        <w:pStyle w:val="AGLevel4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 xml:space="preserve">SMS </w:t>
      </w:r>
      <w:r w:rsidR="00DB0E2E">
        <w:rPr>
          <w:rFonts w:asciiTheme="minorHAnsi" w:hAnsiTheme="minorHAnsi" w:cstheme="minorHAnsi"/>
          <w:sz w:val="18"/>
          <w:szCs w:val="18"/>
        </w:rPr>
        <w:t>notifikácie</w:t>
      </w:r>
      <w:r>
        <w:rPr>
          <w:rFonts w:asciiTheme="minorHAnsi" w:hAnsiTheme="minorHAnsi" w:cstheme="minorHAnsi"/>
          <w:sz w:val="18"/>
          <w:szCs w:val="18"/>
        </w:rPr>
        <w:t>;</w:t>
      </w:r>
    </w:p>
    <w:p w14:paraId="3C2491ED" w14:textId="46EB621E" w:rsidR="001848E9" w:rsidRPr="001848E9" w:rsidRDefault="001848E9" w:rsidP="001848E9">
      <w:pPr>
        <w:pStyle w:val="AGLevel4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>Manažment pacienta – koordinovaná starostlivosť o pacienta od vstupu do ZZ</w:t>
      </w:r>
      <w:r>
        <w:rPr>
          <w:rFonts w:asciiTheme="minorHAnsi" w:hAnsiTheme="minorHAnsi" w:cstheme="minorHAnsi"/>
          <w:sz w:val="18"/>
          <w:szCs w:val="18"/>
        </w:rPr>
        <w:t>;</w:t>
      </w:r>
    </w:p>
    <w:p w14:paraId="0CEF51EB" w14:textId="4F1FEE04" w:rsidR="001848E9" w:rsidRPr="001848E9" w:rsidRDefault="001848E9" w:rsidP="001848E9">
      <w:pPr>
        <w:pStyle w:val="AGLevel4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>Expresné spracovanie výsledkov a ich konzultácia</w:t>
      </w:r>
      <w:r>
        <w:rPr>
          <w:rFonts w:asciiTheme="minorHAnsi" w:hAnsiTheme="minorHAnsi" w:cstheme="minorHAnsi"/>
          <w:sz w:val="18"/>
          <w:szCs w:val="18"/>
        </w:rPr>
        <w:t>;</w:t>
      </w:r>
    </w:p>
    <w:p w14:paraId="607D550D" w14:textId="16FAF67B" w:rsidR="001848E9" w:rsidRPr="001848E9" w:rsidRDefault="001848E9" w:rsidP="001848E9">
      <w:pPr>
        <w:pStyle w:val="AGLevel4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 xml:space="preserve">Komfortné prostredie: </w:t>
      </w:r>
      <w:proofErr w:type="spellStart"/>
      <w:r w:rsidRPr="001848E9">
        <w:rPr>
          <w:rFonts w:asciiTheme="minorHAnsi" w:hAnsiTheme="minorHAnsi" w:cstheme="minorHAnsi"/>
          <w:sz w:val="18"/>
          <w:szCs w:val="18"/>
        </w:rPr>
        <w:t>wifi</w:t>
      </w:r>
      <w:proofErr w:type="spellEnd"/>
      <w:r w:rsidRPr="001848E9">
        <w:rPr>
          <w:rFonts w:asciiTheme="minorHAnsi" w:hAnsiTheme="minorHAnsi" w:cstheme="minorHAnsi"/>
          <w:sz w:val="18"/>
          <w:szCs w:val="18"/>
        </w:rPr>
        <w:t xml:space="preserve"> pripojenie, pohodlná čakáreň, edukačné materiály, detský kútik</w:t>
      </w:r>
      <w:r>
        <w:rPr>
          <w:rFonts w:asciiTheme="minorHAnsi" w:hAnsiTheme="minorHAnsi" w:cstheme="minorHAnsi"/>
          <w:sz w:val="18"/>
          <w:szCs w:val="18"/>
        </w:rPr>
        <w:t>;</w:t>
      </w:r>
    </w:p>
    <w:p w14:paraId="58FE6772" w14:textId="34CE9D28" w:rsidR="001848E9" w:rsidRPr="001848E9" w:rsidRDefault="001848E9" w:rsidP="001848E9">
      <w:pPr>
        <w:pStyle w:val="AGLevel4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>Bezplatné parkovanie na vyznačených miestach v areáli zariadenia</w:t>
      </w:r>
      <w:r>
        <w:rPr>
          <w:rFonts w:asciiTheme="minorHAnsi" w:hAnsiTheme="minorHAnsi" w:cstheme="minorHAnsi"/>
          <w:sz w:val="18"/>
          <w:szCs w:val="18"/>
        </w:rPr>
        <w:t>;</w:t>
      </w:r>
    </w:p>
    <w:p w14:paraId="73BE2450" w14:textId="3C7E02DF" w:rsidR="001848E9" w:rsidRPr="001848E9" w:rsidRDefault="001848E9" w:rsidP="001848E9">
      <w:pPr>
        <w:pStyle w:val="AGLevel4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>Kvalitné, nadštandardné materiály v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848E9">
        <w:rPr>
          <w:rFonts w:asciiTheme="minorHAnsi" w:hAnsiTheme="minorHAnsi" w:cstheme="minorHAnsi"/>
          <w:sz w:val="18"/>
          <w:szCs w:val="18"/>
        </w:rPr>
        <w:t>ambulanciách</w:t>
      </w:r>
      <w:r>
        <w:rPr>
          <w:rFonts w:asciiTheme="minorHAnsi" w:hAnsiTheme="minorHAnsi" w:cstheme="minorHAnsi"/>
          <w:sz w:val="18"/>
          <w:szCs w:val="18"/>
        </w:rPr>
        <w:t>;</w:t>
      </w:r>
    </w:p>
    <w:p w14:paraId="4529F45D" w14:textId="5B6EB073" w:rsidR="001848E9" w:rsidRPr="001848E9" w:rsidRDefault="001848E9" w:rsidP="001848E9">
      <w:pPr>
        <w:pStyle w:val="AGLevel4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 xml:space="preserve">Nadštandardné služby a služby, ktoré nie sú hradené z verejného zdravotného poistenia a sú v súlade so zákonom č. 577/2004 </w:t>
      </w:r>
      <w:proofErr w:type="spellStart"/>
      <w:r w:rsidRPr="001848E9">
        <w:rPr>
          <w:rFonts w:asciiTheme="minorHAnsi" w:hAnsiTheme="minorHAnsi" w:cstheme="minorHAnsi"/>
          <w:sz w:val="18"/>
          <w:szCs w:val="18"/>
        </w:rPr>
        <w:t>Z.z</w:t>
      </w:r>
      <w:proofErr w:type="spellEnd"/>
      <w:r w:rsidRPr="001848E9">
        <w:rPr>
          <w:rFonts w:asciiTheme="minorHAnsi" w:hAnsiTheme="minorHAnsi" w:cstheme="minorHAnsi"/>
          <w:sz w:val="18"/>
          <w:szCs w:val="18"/>
        </w:rPr>
        <w:t>.</w:t>
      </w:r>
    </w:p>
    <w:p w14:paraId="51C64775" w14:textId="77777777" w:rsidR="00A3518A" w:rsidRPr="001848E9" w:rsidRDefault="00A3518A" w:rsidP="00C97672">
      <w:pPr>
        <w:pStyle w:val="AGLevel1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>ZÁKLADNÉ POVINNOSTI A ÚČEL DOHODY</w:t>
      </w:r>
    </w:p>
    <w:p w14:paraId="44D32583" w14:textId="43FAF5EF" w:rsidR="006E4EB9" w:rsidRPr="001848E9" w:rsidRDefault="00A3518A" w:rsidP="005C0C8B">
      <w:pPr>
        <w:pStyle w:val="AGLevel2Normal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 xml:space="preserve">Poskytovateľ poskytne </w:t>
      </w:r>
      <w:r w:rsidR="00C51473" w:rsidRPr="001848E9">
        <w:rPr>
          <w:rFonts w:asciiTheme="minorHAnsi" w:hAnsiTheme="minorHAnsi" w:cstheme="minorHAnsi"/>
          <w:sz w:val="18"/>
          <w:szCs w:val="18"/>
        </w:rPr>
        <w:t>Klientovi</w:t>
      </w:r>
      <w:r w:rsidRPr="001848E9">
        <w:rPr>
          <w:rFonts w:asciiTheme="minorHAnsi" w:hAnsiTheme="minorHAnsi" w:cstheme="minorHAnsi"/>
          <w:sz w:val="18"/>
          <w:szCs w:val="18"/>
        </w:rPr>
        <w:t xml:space="preserve"> </w:t>
      </w:r>
      <w:r w:rsidR="000C641A" w:rsidRPr="001848E9">
        <w:rPr>
          <w:rFonts w:asciiTheme="minorHAnsi" w:hAnsiTheme="minorHAnsi" w:cstheme="minorHAnsi"/>
          <w:sz w:val="18"/>
          <w:szCs w:val="18"/>
        </w:rPr>
        <w:t>S</w:t>
      </w:r>
      <w:r w:rsidR="00206972" w:rsidRPr="001848E9">
        <w:rPr>
          <w:rFonts w:asciiTheme="minorHAnsi" w:hAnsiTheme="minorHAnsi" w:cstheme="minorHAnsi"/>
          <w:sz w:val="18"/>
          <w:szCs w:val="18"/>
        </w:rPr>
        <w:t>lužby v rozs</w:t>
      </w:r>
      <w:r w:rsidR="005C0C8B" w:rsidRPr="001848E9">
        <w:rPr>
          <w:rFonts w:asciiTheme="minorHAnsi" w:hAnsiTheme="minorHAnsi" w:cstheme="minorHAnsi"/>
          <w:sz w:val="18"/>
          <w:szCs w:val="18"/>
        </w:rPr>
        <w:t xml:space="preserve">ahu a za podmienok stanovených </w:t>
      </w:r>
      <w:r w:rsidR="00206972" w:rsidRPr="001848E9">
        <w:rPr>
          <w:rFonts w:asciiTheme="minorHAnsi" w:hAnsiTheme="minorHAnsi" w:cstheme="minorHAnsi"/>
          <w:sz w:val="18"/>
          <w:szCs w:val="18"/>
        </w:rPr>
        <w:t>v tejto</w:t>
      </w:r>
      <w:r w:rsidRPr="001848E9">
        <w:rPr>
          <w:rFonts w:asciiTheme="minorHAnsi" w:hAnsiTheme="minorHAnsi" w:cstheme="minorHAnsi"/>
          <w:sz w:val="18"/>
          <w:szCs w:val="18"/>
        </w:rPr>
        <w:t xml:space="preserve"> </w:t>
      </w:r>
      <w:r w:rsidR="00206972" w:rsidRPr="001848E9">
        <w:rPr>
          <w:rFonts w:asciiTheme="minorHAnsi" w:hAnsiTheme="minorHAnsi" w:cstheme="minorHAnsi"/>
          <w:sz w:val="18"/>
          <w:szCs w:val="18"/>
        </w:rPr>
        <w:t>Dohode</w:t>
      </w:r>
      <w:r w:rsidR="001B0310" w:rsidRPr="001848E9">
        <w:rPr>
          <w:rFonts w:asciiTheme="minorHAnsi" w:hAnsiTheme="minorHAnsi" w:cstheme="minorHAnsi"/>
          <w:sz w:val="18"/>
          <w:szCs w:val="18"/>
        </w:rPr>
        <w:t xml:space="preserve"> a aktuálne platných </w:t>
      </w:r>
      <w:r w:rsidR="00F96DD6" w:rsidRPr="001848E9">
        <w:rPr>
          <w:rFonts w:asciiTheme="minorHAnsi" w:hAnsiTheme="minorHAnsi" w:cstheme="minorHAnsi"/>
          <w:sz w:val="18"/>
          <w:szCs w:val="18"/>
        </w:rPr>
        <w:t>VOP</w:t>
      </w:r>
      <w:r w:rsidR="001B0310" w:rsidRPr="001848E9">
        <w:rPr>
          <w:rFonts w:asciiTheme="minorHAnsi" w:hAnsiTheme="minorHAnsi" w:cstheme="minorHAnsi"/>
          <w:sz w:val="18"/>
          <w:szCs w:val="18"/>
        </w:rPr>
        <w:t xml:space="preserve"> Poskytovateľa</w:t>
      </w:r>
      <w:r w:rsidR="008E0515" w:rsidRPr="001848E9">
        <w:rPr>
          <w:rFonts w:asciiTheme="minorHAnsi" w:hAnsiTheme="minorHAnsi" w:cstheme="minorHAnsi"/>
          <w:sz w:val="18"/>
          <w:szCs w:val="18"/>
        </w:rPr>
        <w:t xml:space="preserve">, ktoré sú dostupné na webovom sídle Poskytovateľa </w:t>
      </w:r>
      <w:hyperlink r:id="rId8" w:history="1">
        <w:r w:rsidR="009D1F64" w:rsidRPr="001848E9">
          <w:rPr>
            <w:rFonts w:asciiTheme="minorHAnsi" w:hAnsiTheme="minorHAnsi" w:cstheme="minorHAnsi"/>
            <w:sz w:val="18"/>
            <w:szCs w:val="18"/>
          </w:rPr>
          <w:t>www.moj.agel.sk</w:t>
        </w:r>
      </w:hyperlink>
      <w:r w:rsidR="009D1F64" w:rsidRPr="001848E9">
        <w:rPr>
          <w:rFonts w:asciiTheme="minorHAnsi" w:hAnsiTheme="minorHAnsi" w:cstheme="minorHAnsi"/>
          <w:sz w:val="18"/>
          <w:szCs w:val="18"/>
        </w:rPr>
        <w:t xml:space="preserve">, </w:t>
      </w:r>
      <w:hyperlink r:id="rId9" w:history="1">
        <w:r w:rsidR="006751FA" w:rsidRPr="001848E9">
          <w:rPr>
            <w:rFonts w:asciiTheme="minorHAnsi" w:hAnsiTheme="minorHAnsi" w:cstheme="minorHAnsi"/>
            <w:sz w:val="18"/>
            <w:szCs w:val="18"/>
          </w:rPr>
          <w:t>www.kmk.agel.sk</w:t>
        </w:r>
      </w:hyperlink>
      <w:r w:rsidR="006751FA" w:rsidRPr="001848E9">
        <w:rPr>
          <w:rFonts w:asciiTheme="minorHAnsi" w:hAnsiTheme="minorHAnsi" w:cstheme="minorHAnsi"/>
          <w:sz w:val="18"/>
          <w:szCs w:val="18"/>
        </w:rPr>
        <w:t xml:space="preserve">, </w:t>
      </w:r>
      <w:hyperlink r:id="rId10" w:history="1">
        <w:r w:rsidR="0036165F" w:rsidRPr="001848E9">
          <w:rPr>
            <w:rFonts w:asciiTheme="minorHAnsi" w:hAnsiTheme="minorHAnsi" w:cstheme="minorHAnsi"/>
            <w:sz w:val="18"/>
            <w:szCs w:val="18"/>
          </w:rPr>
          <w:t>www.portal.agel.sk</w:t>
        </w:r>
      </w:hyperlink>
      <w:r w:rsidR="008E0515" w:rsidRPr="001848E9">
        <w:rPr>
          <w:rFonts w:asciiTheme="minorHAnsi" w:hAnsiTheme="minorHAnsi" w:cstheme="minorHAnsi"/>
          <w:sz w:val="18"/>
          <w:szCs w:val="18"/>
        </w:rPr>
        <w:t>.</w:t>
      </w:r>
      <w:r w:rsidR="001B0310" w:rsidRPr="001848E9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6866921" w14:textId="15BD6109" w:rsidR="00A3518A" w:rsidRPr="001848E9" w:rsidRDefault="00C51473" w:rsidP="005C0C8B">
      <w:pPr>
        <w:pStyle w:val="AGLevel2Normal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lastRenderedPageBreak/>
        <w:t>Klient</w:t>
      </w:r>
      <w:r w:rsidR="00A3518A" w:rsidRPr="001848E9">
        <w:rPr>
          <w:rFonts w:asciiTheme="minorHAnsi" w:hAnsiTheme="minorHAnsi" w:cstheme="minorHAnsi"/>
          <w:sz w:val="18"/>
          <w:szCs w:val="18"/>
        </w:rPr>
        <w:t xml:space="preserve"> sa zaväzuje za tieto </w:t>
      </w:r>
      <w:r w:rsidR="008E0515" w:rsidRPr="001848E9">
        <w:rPr>
          <w:rFonts w:asciiTheme="minorHAnsi" w:hAnsiTheme="minorHAnsi" w:cstheme="minorHAnsi"/>
          <w:sz w:val="18"/>
          <w:szCs w:val="18"/>
        </w:rPr>
        <w:t>S</w:t>
      </w:r>
      <w:r w:rsidR="00A3518A" w:rsidRPr="001848E9">
        <w:rPr>
          <w:rFonts w:asciiTheme="minorHAnsi" w:hAnsiTheme="minorHAnsi" w:cstheme="minorHAnsi"/>
          <w:sz w:val="18"/>
          <w:szCs w:val="18"/>
        </w:rPr>
        <w:t xml:space="preserve">lužby zaplatiť </w:t>
      </w:r>
      <w:r w:rsidR="000C641A" w:rsidRPr="001848E9">
        <w:rPr>
          <w:rFonts w:asciiTheme="minorHAnsi" w:hAnsiTheme="minorHAnsi" w:cstheme="minorHAnsi"/>
          <w:sz w:val="18"/>
          <w:szCs w:val="18"/>
        </w:rPr>
        <w:t>odmenu</w:t>
      </w:r>
      <w:r w:rsidR="00FA0393" w:rsidRPr="001848E9">
        <w:rPr>
          <w:rFonts w:asciiTheme="minorHAnsi" w:hAnsiTheme="minorHAnsi" w:cstheme="minorHAnsi"/>
          <w:sz w:val="18"/>
          <w:szCs w:val="18"/>
        </w:rPr>
        <w:t xml:space="preserve"> na základe aktuálne platného </w:t>
      </w:r>
      <w:r w:rsidR="00A50B26" w:rsidRPr="001848E9">
        <w:rPr>
          <w:rFonts w:asciiTheme="minorHAnsi" w:hAnsiTheme="minorHAnsi" w:cstheme="minorHAnsi"/>
          <w:sz w:val="18"/>
          <w:szCs w:val="18"/>
        </w:rPr>
        <w:t>cenníka Care Serv</w:t>
      </w:r>
      <w:r w:rsidR="00E678D9" w:rsidRPr="001848E9">
        <w:rPr>
          <w:rFonts w:asciiTheme="minorHAnsi" w:hAnsiTheme="minorHAnsi" w:cstheme="minorHAnsi"/>
          <w:sz w:val="18"/>
          <w:szCs w:val="18"/>
        </w:rPr>
        <w:t>ices</w:t>
      </w:r>
      <w:r w:rsidR="000C641A" w:rsidRPr="001848E9">
        <w:rPr>
          <w:rFonts w:asciiTheme="minorHAnsi" w:hAnsiTheme="minorHAnsi" w:cstheme="minorHAnsi"/>
          <w:sz w:val="18"/>
          <w:szCs w:val="18"/>
        </w:rPr>
        <w:t>.</w:t>
      </w:r>
    </w:p>
    <w:p w14:paraId="412FC79C" w14:textId="19BAB09D" w:rsidR="00A3518A" w:rsidRPr="001848E9" w:rsidRDefault="00A3518A" w:rsidP="005C0C8B">
      <w:pPr>
        <w:pStyle w:val="AGLevel2Normal"/>
        <w:rPr>
          <w:rFonts w:asciiTheme="minorHAnsi" w:hAnsiTheme="minorHAnsi" w:cstheme="minorHAnsi"/>
          <w:sz w:val="18"/>
          <w:szCs w:val="18"/>
        </w:rPr>
      </w:pPr>
      <w:bookmarkStart w:id="1" w:name="_Ref9454338"/>
      <w:r w:rsidRPr="001848E9">
        <w:rPr>
          <w:rFonts w:asciiTheme="minorHAnsi" w:hAnsiTheme="minorHAnsi" w:cstheme="minorHAnsi"/>
          <w:sz w:val="18"/>
          <w:szCs w:val="18"/>
        </w:rPr>
        <w:t>Pre účely poskytovania telefonických</w:t>
      </w:r>
      <w:r w:rsidR="002F31D2" w:rsidRPr="001848E9">
        <w:rPr>
          <w:rFonts w:asciiTheme="minorHAnsi" w:hAnsiTheme="minorHAnsi" w:cstheme="minorHAnsi"/>
          <w:sz w:val="18"/>
          <w:szCs w:val="18"/>
        </w:rPr>
        <w:t xml:space="preserve"> alebo emailových</w:t>
      </w:r>
      <w:r w:rsidRPr="001848E9">
        <w:rPr>
          <w:rFonts w:asciiTheme="minorHAnsi" w:hAnsiTheme="minorHAnsi" w:cstheme="minorHAnsi"/>
          <w:sz w:val="18"/>
          <w:szCs w:val="18"/>
        </w:rPr>
        <w:t xml:space="preserve"> konzultácií</w:t>
      </w:r>
      <w:r w:rsidR="002F31D2" w:rsidRPr="001848E9">
        <w:rPr>
          <w:rFonts w:asciiTheme="minorHAnsi" w:hAnsiTheme="minorHAnsi" w:cstheme="minorHAnsi"/>
          <w:sz w:val="18"/>
          <w:szCs w:val="18"/>
        </w:rPr>
        <w:t>,</w:t>
      </w:r>
      <w:r w:rsidRPr="001848E9">
        <w:rPr>
          <w:rFonts w:asciiTheme="minorHAnsi" w:hAnsiTheme="minorHAnsi" w:cstheme="minorHAnsi"/>
          <w:sz w:val="18"/>
          <w:szCs w:val="18"/>
        </w:rPr>
        <w:t xml:space="preserve"> bud</w:t>
      </w:r>
      <w:r w:rsidR="002F31D2" w:rsidRPr="001848E9">
        <w:rPr>
          <w:rFonts w:asciiTheme="minorHAnsi" w:hAnsiTheme="minorHAnsi" w:cstheme="minorHAnsi"/>
          <w:sz w:val="18"/>
          <w:szCs w:val="18"/>
        </w:rPr>
        <w:t>ú</w:t>
      </w:r>
      <w:r w:rsidRPr="001848E9">
        <w:rPr>
          <w:rFonts w:asciiTheme="minorHAnsi" w:hAnsiTheme="minorHAnsi" w:cstheme="minorHAnsi"/>
          <w:sz w:val="18"/>
          <w:szCs w:val="18"/>
        </w:rPr>
        <w:t xml:space="preserve"> ako </w:t>
      </w:r>
      <w:r w:rsidR="002F31D2" w:rsidRPr="001848E9">
        <w:rPr>
          <w:rFonts w:asciiTheme="minorHAnsi" w:hAnsiTheme="minorHAnsi" w:cstheme="minorHAnsi"/>
          <w:sz w:val="18"/>
          <w:szCs w:val="18"/>
        </w:rPr>
        <w:t>kontaktné údaje</w:t>
      </w:r>
      <w:r w:rsidRPr="001848E9">
        <w:rPr>
          <w:rFonts w:asciiTheme="minorHAnsi" w:hAnsiTheme="minorHAnsi" w:cstheme="minorHAnsi"/>
          <w:sz w:val="18"/>
          <w:szCs w:val="18"/>
        </w:rPr>
        <w:t xml:space="preserve"> uložené tel</w:t>
      </w:r>
      <w:r w:rsidR="00F85B8C" w:rsidRPr="001848E9">
        <w:rPr>
          <w:rFonts w:asciiTheme="minorHAnsi" w:hAnsiTheme="minorHAnsi" w:cstheme="minorHAnsi"/>
          <w:sz w:val="18"/>
          <w:szCs w:val="18"/>
        </w:rPr>
        <w:t xml:space="preserve">efónne </w:t>
      </w:r>
      <w:r w:rsidRPr="001848E9">
        <w:rPr>
          <w:rFonts w:asciiTheme="minorHAnsi" w:hAnsiTheme="minorHAnsi" w:cstheme="minorHAnsi"/>
          <w:sz w:val="18"/>
          <w:szCs w:val="18"/>
        </w:rPr>
        <w:t>číslo</w:t>
      </w:r>
      <w:r w:rsidR="002F31D2" w:rsidRPr="001848E9">
        <w:rPr>
          <w:rFonts w:asciiTheme="minorHAnsi" w:hAnsiTheme="minorHAnsi" w:cstheme="minorHAnsi"/>
          <w:sz w:val="18"/>
          <w:szCs w:val="18"/>
        </w:rPr>
        <w:t xml:space="preserve"> a email</w:t>
      </w:r>
      <w:r w:rsidR="00B642A1" w:rsidRPr="001848E9">
        <w:rPr>
          <w:rFonts w:asciiTheme="minorHAnsi" w:hAnsiTheme="minorHAnsi" w:cstheme="minorHAnsi"/>
          <w:sz w:val="18"/>
          <w:szCs w:val="18"/>
        </w:rPr>
        <w:t xml:space="preserve"> </w:t>
      </w:r>
      <w:r w:rsidR="00F85B8C" w:rsidRPr="001848E9">
        <w:rPr>
          <w:rFonts w:asciiTheme="minorHAnsi" w:hAnsiTheme="minorHAnsi" w:cstheme="minorHAnsi"/>
          <w:sz w:val="18"/>
          <w:szCs w:val="18"/>
        </w:rPr>
        <w:t xml:space="preserve">Klienta uvedené v článku </w:t>
      </w:r>
      <w:r w:rsidR="00F85B8C" w:rsidRPr="001848E9">
        <w:rPr>
          <w:rFonts w:asciiTheme="minorHAnsi" w:hAnsiTheme="minorHAnsi" w:cstheme="minorHAnsi"/>
          <w:sz w:val="18"/>
          <w:szCs w:val="18"/>
        </w:rPr>
        <w:fldChar w:fldCharType="begin"/>
      </w:r>
      <w:r w:rsidR="00F85B8C" w:rsidRPr="001848E9">
        <w:rPr>
          <w:rFonts w:asciiTheme="minorHAnsi" w:hAnsiTheme="minorHAnsi" w:cstheme="minorHAnsi"/>
          <w:sz w:val="18"/>
          <w:szCs w:val="18"/>
        </w:rPr>
        <w:instrText xml:space="preserve"> REF _Ref9454375 \r \h </w:instrText>
      </w:r>
      <w:r w:rsidR="000B2733" w:rsidRPr="001848E9">
        <w:rPr>
          <w:rFonts w:asciiTheme="minorHAnsi" w:hAnsiTheme="minorHAnsi" w:cstheme="minorHAnsi"/>
          <w:sz w:val="18"/>
          <w:szCs w:val="18"/>
        </w:rPr>
        <w:instrText xml:space="preserve"> \* MERGEFORMAT </w:instrText>
      </w:r>
      <w:r w:rsidR="00F85B8C" w:rsidRPr="001848E9">
        <w:rPr>
          <w:rFonts w:asciiTheme="minorHAnsi" w:hAnsiTheme="minorHAnsi" w:cstheme="minorHAnsi"/>
          <w:sz w:val="18"/>
          <w:szCs w:val="18"/>
        </w:rPr>
      </w:r>
      <w:r w:rsidR="00F85B8C" w:rsidRPr="001848E9">
        <w:rPr>
          <w:rFonts w:asciiTheme="minorHAnsi" w:hAnsiTheme="minorHAnsi" w:cstheme="minorHAnsi"/>
          <w:sz w:val="18"/>
          <w:szCs w:val="18"/>
        </w:rPr>
        <w:fldChar w:fldCharType="separate"/>
      </w:r>
      <w:r w:rsidR="00321BA6" w:rsidRPr="001848E9">
        <w:rPr>
          <w:rFonts w:asciiTheme="minorHAnsi" w:hAnsiTheme="minorHAnsi" w:cstheme="minorHAnsi"/>
          <w:sz w:val="18"/>
          <w:szCs w:val="18"/>
        </w:rPr>
        <w:t>1</w:t>
      </w:r>
      <w:r w:rsidR="00F85B8C" w:rsidRPr="001848E9">
        <w:rPr>
          <w:rFonts w:asciiTheme="minorHAnsi" w:hAnsiTheme="minorHAnsi" w:cstheme="minorHAnsi"/>
          <w:sz w:val="18"/>
          <w:szCs w:val="18"/>
        </w:rPr>
        <w:fldChar w:fldCharType="end"/>
      </w:r>
      <w:r w:rsidR="00F85B8C" w:rsidRPr="001848E9">
        <w:rPr>
          <w:rFonts w:asciiTheme="minorHAnsi" w:hAnsiTheme="minorHAnsi" w:cstheme="minorHAnsi"/>
          <w:sz w:val="18"/>
          <w:szCs w:val="18"/>
        </w:rPr>
        <w:t xml:space="preserve"> tejto Dohody. </w:t>
      </w:r>
      <w:r w:rsidRPr="001848E9">
        <w:rPr>
          <w:rFonts w:asciiTheme="minorHAnsi" w:hAnsiTheme="minorHAnsi" w:cstheme="minorHAnsi"/>
          <w:sz w:val="18"/>
          <w:szCs w:val="18"/>
        </w:rPr>
        <w:t>V prípade realizácie telefonátu</w:t>
      </w:r>
      <w:r w:rsidR="002F31D2" w:rsidRPr="001848E9">
        <w:rPr>
          <w:rFonts w:asciiTheme="minorHAnsi" w:hAnsiTheme="minorHAnsi" w:cstheme="minorHAnsi"/>
          <w:sz w:val="18"/>
          <w:szCs w:val="18"/>
        </w:rPr>
        <w:t xml:space="preserve"> alebo zaslania emailu</w:t>
      </w:r>
      <w:r w:rsidRPr="001848E9">
        <w:rPr>
          <w:rFonts w:asciiTheme="minorHAnsi" w:hAnsiTheme="minorHAnsi" w:cstheme="minorHAnsi"/>
          <w:sz w:val="18"/>
          <w:szCs w:val="18"/>
        </w:rPr>
        <w:t xml:space="preserve"> z iného čísla</w:t>
      </w:r>
      <w:r w:rsidR="002F31D2" w:rsidRPr="001848E9">
        <w:rPr>
          <w:rFonts w:asciiTheme="minorHAnsi" w:hAnsiTheme="minorHAnsi" w:cstheme="minorHAnsi"/>
          <w:sz w:val="18"/>
          <w:szCs w:val="18"/>
        </w:rPr>
        <w:t xml:space="preserve"> a emailu </w:t>
      </w:r>
      <w:r w:rsidRPr="001848E9">
        <w:rPr>
          <w:rFonts w:asciiTheme="minorHAnsi" w:hAnsiTheme="minorHAnsi" w:cstheme="minorHAnsi"/>
          <w:sz w:val="18"/>
          <w:szCs w:val="18"/>
        </w:rPr>
        <w:t>Poskytovateľ nezaručuje, že telefonát</w:t>
      </w:r>
      <w:r w:rsidR="002F31D2" w:rsidRPr="001848E9">
        <w:rPr>
          <w:rFonts w:asciiTheme="minorHAnsi" w:hAnsiTheme="minorHAnsi" w:cstheme="minorHAnsi"/>
          <w:sz w:val="18"/>
          <w:szCs w:val="18"/>
        </w:rPr>
        <w:t xml:space="preserve"> resp. email</w:t>
      </w:r>
      <w:r w:rsidRPr="001848E9">
        <w:rPr>
          <w:rFonts w:asciiTheme="minorHAnsi" w:hAnsiTheme="minorHAnsi" w:cstheme="minorHAnsi"/>
          <w:sz w:val="18"/>
          <w:szCs w:val="18"/>
        </w:rPr>
        <w:t xml:space="preserve"> príjme, resp. že v prípade neprijatého hovoru zrealizuje spätný hovor.</w:t>
      </w:r>
      <w:r w:rsidR="008F21FD" w:rsidRPr="001848E9">
        <w:rPr>
          <w:rFonts w:asciiTheme="minorHAnsi" w:hAnsiTheme="minorHAnsi" w:cstheme="minorHAnsi"/>
          <w:sz w:val="18"/>
          <w:szCs w:val="18"/>
        </w:rPr>
        <w:t xml:space="preserve"> </w:t>
      </w:r>
      <w:r w:rsidR="000C641A" w:rsidRPr="001848E9">
        <w:rPr>
          <w:rFonts w:asciiTheme="minorHAnsi" w:hAnsiTheme="minorHAnsi" w:cstheme="minorHAnsi"/>
          <w:sz w:val="18"/>
          <w:szCs w:val="18"/>
        </w:rPr>
        <w:t>Klient</w:t>
      </w:r>
      <w:r w:rsidR="008F21FD" w:rsidRPr="001848E9">
        <w:rPr>
          <w:rFonts w:asciiTheme="minorHAnsi" w:hAnsiTheme="minorHAnsi" w:cstheme="minorHAnsi"/>
          <w:sz w:val="18"/>
          <w:szCs w:val="18"/>
        </w:rPr>
        <w:t xml:space="preserve"> berie na vedomie, že odpoveď Poskytovateľa na telefonické volanie Klienta môže byť ovplyvnen</w:t>
      </w:r>
      <w:r w:rsidR="009232E3" w:rsidRPr="001848E9">
        <w:rPr>
          <w:rFonts w:asciiTheme="minorHAnsi" w:hAnsiTheme="minorHAnsi" w:cstheme="minorHAnsi"/>
          <w:sz w:val="18"/>
          <w:szCs w:val="18"/>
        </w:rPr>
        <w:t>á</w:t>
      </w:r>
      <w:r w:rsidR="008F21FD" w:rsidRPr="001848E9">
        <w:rPr>
          <w:rFonts w:asciiTheme="minorHAnsi" w:hAnsiTheme="minorHAnsi" w:cstheme="minorHAnsi"/>
          <w:sz w:val="18"/>
          <w:szCs w:val="18"/>
        </w:rPr>
        <w:t xml:space="preserve"> prevádzkovými obmedzeniami Poskytovateľa. V</w:t>
      </w:r>
      <w:r w:rsidR="00096219" w:rsidRPr="001848E9">
        <w:rPr>
          <w:rFonts w:asciiTheme="minorHAnsi" w:hAnsiTheme="minorHAnsi" w:cstheme="minorHAnsi"/>
          <w:sz w:val="18"/>
          <w:szCs w:val="18"/>
        </w:rPr>
        <w:t> </w:t>
      </w:r>
      <w:r w:rsidR="008F21FD" w:rsidRPr="001848E9">
        <w:rPr>
          <w:rFonts w:asciiTheme="minorHAnsi" w:hAnsiTheme="minorHAnsi" w:cstheme="minorHAnsi"/>
          <w:sz w:val="18"/>
          <w:szCs w:val="18"/>
        </w:rPr>
        <w:t>prípade</w:t>
      </w:r>
      <w:r w:rsidR="00096219" w:rsidRPr="001848E9">
        <w:rPr>
          <w:rFonts w:asciiTheme="minorHAnsi" w:hAnsiTheme="minorHAnsi" w:cstheme="minorHAnsi"/>
          <w:sz w:val="18"/>
          <w:szCs w:val="18"/>
        </w:rPr>
        <w:t>,</w:t>
      </w:r>
      <w:r w:rsidR="008F21FD" w:rsidRPr="001848E9">
        <w:rPr>
          <w:rFonts w:asciiTheme="minorHAnsi" w:hAnsiTheme="minorHAnsi" w:cstheme="minorHAnsi"/>
          <w:sz w:val="18"/>
          <w:szCs w:val="18"/>
        </w:rPr>
        <w:t xml:space="preserve"> že Poskytovateľ neodpovie ani na opakovaný telefonát </w:t>
      </w:r>
      <w:r w:rsidR="0038229B" w:rsidRPr="001848E9">
        <w:rPr>
          <w:rFonts w:asciiTheme="minorHAnsi" w:hAnsiTheme="minorHAnsi" w:cstheme="minorHAnsi"/>
          <w:sz w:val="18"/>
          <w:szCs w:val="18"/>
        </w:rPr>
        <w:t>K</w:t>
      </w:r>
      <w:r w:rsidR="008376A9" w:rsidRPr="001848E9">
        <w:rPr>
          <w:rFonts w:asciiTheme="minorHAnsi" w:hAnsiTheme="minorHAnsi" w:cstheme="minorHAnsi"/>
          <w:sz w:val="18"/>
          <w:szCs w:val="18"/>
        </w:rPr>
        <w:t>lienta, K</w:t>
      </w:r>
      <w:r w:rsidR="008F21FD" w:rsidRPr="001848E9">
        <w:rPr>
          <w:rFonts w:asciiTheme="minorHAnsi" w:hAnsiTheme="minorHAnsi" w:cstheme="minorHAnsi"/>
          <w:sz w:val="18"/>
          <w:szCs w:val="18"/>
        </w:rPr>
        <w:t xml:space="preserve">lient zašle Poskytovateľovi </w:t>
      </w:r>
      <w:r w:rsidR="00A054EA" w:rsidRPr="001848E9">
        <w:rPr>
          <w:rFonts w:asciiTheme="minorHAnsi" w:hAnsiTheme="minorHAnsi" w:cstheme="minorHAnsi"/>
          <w:sz w:val="18"/>
          <w:szCs w:val="18"/>
        </w:rPr>
        <w:t>email</w:t>
      </w:r>
      <w:r w:rsidR="008F21FD" w:rsidRPr="001848E9">
        <w:rPr>
          <w:rFonts w:asciiTheme="minorHAnsi" w:hAnsiTheme="minorHAnsi" w:cstheme="minorHAnsi"/>
          <w:sz w:val="18"/>
          <w:szCs w:val="18"/>
        </w:rPr>
        <w:t xml:space="preserve"> so žiadosťou o spätný kontakt.</w:t>
      </w:r>
      <w:bookmarkEnd w:id="1"/>
    </w:p>
    <w:p w14:paraId="4582E48A" w14:textId="42CCAA83" w:rsidR="00251430" w:rsidRPr="001848E9" w:rsidRDefault="00A3518A" w:rsidP="005B514D">
      <w:pPr>
        <w:pStyle w:val="AGLevel2Normal"/>
        <w:numPr>
          <w:ilvl w:val="0"/>
          <w:numId w:val="0"/>
        </w:numPr>
        <w:ind w:left="720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 xml:space="preserve">Poskytovateľ </w:t>
      </w:r>
      <w:r w:rsidR="00E33E47" w:rsidRPr="001848E9">
        <w:rPr>
          <w:rFonts w:asciiTheme="minorHAnsi" w:hAnsiTheme="minorHAnsi" w:cstheme="minorHAnsi"/>
          <w:sz w:val="18"/>
          <w:szCs w:val="18"/>
        </w:rPr>
        <w:t>poskytuje na základe uzavretia tejto D</w:t>
      </w:r>
      <w:r w:rsidRPr="001848E9">
        <w:rPr>
          <w:rFonts w:asciiTheme="minorHAnsi" w:hAnsiTheme="minorHAnsi" w:cstheme="minorHAnsi"/>
          <w:sz w:val="18"/>
          <w:szCs w:val="18"/>
        </w:rPr>
        <w:t xml:space="preserve">ohody služby nad rozsah povinností určených právnymi predpismi </w:t>
      </w:r>
      <w:r w:rsidR="00A24C0A" w:rsidRPr="001848E9">
        <w:rPr>
          <w:rFonts w:asciiTheme="minorHAnsi" w:hAnsiTheme="minorHAnsi" w:cstheme="minorHAnsi"/>
          <w:sz w:val="18"/>
          <w:szCs w:val="18"/>
        </w:rPr>
        <w:t>v</w:t>
      </w:r>
      <w:r w:rsidR="00251430" w:rsidRPr="001848E9">
        <w:rPr>
          <w:rFonts w:asciiTheme="minorHAnsi" w:hAnsiTheme="minorHAnsi" w:cstheme="minorHAnsi"/>
          <w:sz w:val="18"/>
          <w:szCs w:val="18"/>
        </w:rPr>
        <w:t> </w:t>
      </w:r>
      <w:r w:rsidR="007E5A3D" w:rsidRPr="001848E9">
        <w:rPr>
          <w:rFonts w:asciiTheme="minorHAnsi" w:hAnsiTheme="minorHAnsi" w:cstheme="minorHAnsi"/>
          <w:sz w:val="18"/>
          <w:szCs w:val="18"/>
        </w:rPr>
        <w:t>odboroch</w:t>
      </w:r>
      <w:r w:rsidR="00251430" w:rsidRPr="001848E9">
        <w:rPr>
          <w:rFonts w:asciiTheme="minorHAnsi" w:hAnsiTheme="minorHAnsi" w:cstheme="minorHAnsi"/>
          <w:sz w:val="18"/>
          <w:szCs w:val="18"/>
        </w:rPr>
        <w:t xml:space="preserve"> špecifikovaných v</w:t>
      </w:r>
      <w:r w:rsidR="008B47D9" w:rsidRPr="001848E9">
        <w:rPr>
          <w:rFonts w:asciiTheme="minorHAnsi" w:hAnsiTheme="minorHAnsi" w:cstheme="minorHAnsi"/>
          <w:sz w:val="18"/>
          <w:szCs w:val="18"/>
        </w:rPr>
        <w:t> </w:t>
      </w:r>
      <w:r w:rsidR="00895138" w:rsidRPr="001848E9">
        <w:rPr>
          <w:rFonts w:asciiTheme="minorHAnsi" w:hAnsiTheme="minorHAnsi" w:cstheme="minorHAnsi"/>
          <w:sz w:val="18"/>
          <w:szCs w:val="18"/>
        </w:rPr>
        <w:t>Z</w:t>
      </w:r>
      <w:r w:rsidR="00251430" w:rsidRPr="001848E9">
        <w:rPr>
          <w:rFonts w:asciiTheme="minorHAnsi" w:hAnsiTheme="minorHAnsi" w:cstheme="minorHAnsi"/>
          <w:sz w:val="18"/>
          <w:szCs w:val="18"/>
        </w:rPr>
        <w:t>mluve</w:t>
      </w:r>
      <w:r w:rsidR="008B47D9" w:rsidRPr="001848E9">
        <w:rPr>
          <w:rFonts w:asciiTheme="minorHAnsi" w:hAnsiTheme="minorHAnsi" w:cstheme="minorHAnsi"/>
          <w:sz w:val="18"/>
          <w:szCs w:val="18"/>
        </w:rPr>
        <w:t xml:space="preserve"> o</w:t>
      </w:r>
      <w:r w:rsidR="002F31D2" w:rsidRPr="001848E9">
        <w:rPr>
          <w:rFonts w:asciiTheme="minorHAnsi" w:hAnsiTheme="minorHAnsi" w:cstheme="minorHAnsi"/>
          <w:sz w:val="18"/>
          <w:szCs w:val="18"/>
        </w:rPr>
        <w:t> </w:t>
      </w:r>
      <w:r w:rsidR="008B47D9" w:rsidRPr="001848E9">
        <w:rPr>
          <w:rFonts w:asciiTheme="minorHAnsi" w:hAnsiTheme="minorHAnsi" w:cstheme="minorHAnsi"/>
          <w:sz w:val="18"/>
          <w:szCs w:val="18"/>
        </w:rPr>
        <w:t>PZS</w:t>
      </w:r>
      <w:r w:rsidR="002F31D2" w:rsidRPr="001848E9">
        <w:rPr>
          <w:rFonts w:asciiTheme="minorHAnsi" w:hAnsiTheme="minorHAnsi" w:cstheme="minorHAnsi"/>
          <w:sz w:val="18"/>
          <w:szCs w:val="18"/>
        </w:rPr>
        <w:t xml:space="preserve"> a predmetné </w:t>
      </w:r>
      <w:r w:rsidR="0039571C" w:rsidRPr="001848E9">
        <w:rPr>
          <w:rFonts w:asciiTheme="minorHAnsi" w:hAnsiTheme="minorHAnsi" w:cstheme="minorHAnsi"/>
          <w:sz w:val="18"/>
          <w:szCs w:val="18"/>
        </w:rPr>
        <w:t>S</w:t>
      </w:r>
      <w:r w:rsidR="002F31D2" w:rsidRPr="001848E9">
        <w:rPr>
          <w:rFonts w:asciiTheme="minorHAnsi" w:hAnsiTheme="minorHAnsi" w:cstheme="minorHAnsi"/>
          <w:sz w:val="18"/>
          <w:szCs w:val="18"/>
        </w:rPr>
        <w:t xml:space="preserve">lužby </w:t>
      </w:r>
      <w:r w:rsidR="0039571C" w:rsidRPr="001848E9">
        <w:rPr>
          <w:rFonts w:asciiTheme="minorHAnsi" w:hAnsiTheme="minorHAnsi" w:cstheme="minorHAnsi"/>
          <w:sz w:val="18"/>
          <w:szCs w:val="18"/>
        </w:rPr>
        <w:t>nie sú službami zdravotnej starostlivosti uhrádzanými (ani čiastočne) z verejného zdravotného poistenia v zmysle platných právnych predpisov.</w:t>
      </w:r>
    </w:p>
    <w:p w14:paraId="440CFF69" w14:textId="49320F61" w:rsidR="00A3518A" w:rsidRPr="001848E9" w:rsidRDefault="004120F3" w:rsidP="00265211">
      <w:pPr>
        <w:pStyle w:val="AGLevel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seervisná tarifa</w:t>
      </w:r>
    </w:p>
    <w:p w14:paraId="121D5A8D" w14:textId="55BD027B" w:rsidR="00743525" w:rsidRPr="001848E9" w:rsidRDefault="00A3518A" w:rsidP="00743525">
      <w:pPr>
        <w:pStyle w:val="AGLevel2Normal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 xml:space="preserve">Za poskytovanie </w:t>
      </w:r>
      <w:r w:rsidR="00FC7BD3" w:rsidRPr="001848E9">
        <w:rPr>
          <w:rFonts w:asciiTheme="minorHAnsi" w:hAnsiTheme="minorHAnsi" w:cstheme="minorHAnsi"/>
          <w:sz w:val="18"/>
          <w:szCs w:val="18"/>
        </w:rPr>
        <w:t>S</w:t>
      </w:r>
      <w:r w:rsidRPr="001848E9">
        <w:rPr>
          <w:rFonts w:asciiTheme="minorHAnsi" w:hAnsiTheme="minorHAnsi" w:cstheme="minorHAnsi"/>
          <w:sz w:val="18"/>
          <w:szCs w:val="18"/>
        </w:rPr>
        <w:t xml:space="preserve">lužieb sa </w:t>
      </w:r>
      <w:r w:rsidR="00C51473" w:rsidRPr="001848E9">
        <w:rPr>
          <w:rFonts w:asciiTheme="minorHAnsi" w:hAnsiTheme="minorHAnsi" w:cstheme="minorHAnsi"/>
          <w:sz w:val="18"/>
          <w:szCs w:val="18"/>
        </w:rPr>
        <w:t>Klient</w:t>
      </w:r>
      <w:r w:rsidRPr="001848E9">
        <w:rPr>
          <w:rFonts w:asciiTheme="minorHAnsi" w:hAnsiTheme="minorHAnsi" w:cstheme="minorHAnsi"/>
          <w:sz w:val="18"/>
          <w:szCs w:val="18"/>
        </w:rPr>
        <w:t xml:space="preserve"> zaväzuje zaplatiť Poskytovateľovi </w:t>
      </w:r>
      <w:r w:rsidR="00F6724E" w:rsidRPr="001848E9">
        <w:rPr>
          <w:rFonts w:asciiTheme="minorHAnsi" w:hAnsiTheme="minorHAnsi" w:cstheme="minorHAnsi"/>
          <w:sz w:val="18"/>
          <w:szCs w:val="18"/>
        </w:rPr>
        <w:t xml:space="preserve">odmenu </w:t>
      </w:r>
      <w:r w:rsidRPr="001848E9">
        <w:rPr>
          <w:rFonts w:asciiTheme="minorHAnsi" w:hAnsiTheme="minorHAnsi" w:cstheme="minorHAnsi"/>
          <w:sz w:val="18"/>
          <w:szCs w:val="18"/>
        </w:rPr>
        <w:t xml:space="preserve">vo výške </w:t>
      </w:r>
      <w:bookmarkStart w:id="2" w:name="_Ref9455021"/>
      <w:r w:rsidR="00AA0C8B" w:rsidRPr="001848E9">
        <w:rPr>
          <w:rFonts w:asciiTheme="minorHAnsi" w:hAnsiTheme="minorHAnsi" w:cstheme="minorHAnsi"/>
          <w:sz w:val="18"/>
          <w:szCs w:val="18"/>
        </w:rPr>
        <w:t xml:space="preserve">podľa </w:t>
      </w:r>
      <w:r w:rsidR="007F0AC0" w:rsidRPr="001848E9">
        <w:rPr>
          <w:rFonts w:asciiTheme="minorHAnsi" w:hAnsiTheme="minorHAnsi" w:cstheme="minorHAnsi"/>
          <w:sz w:val="18"/>
          <w:szCs w:val="18"/>
        </w:rPr>
        <w:t>aktuálneho cenníka</w:t>
      </w:r>
      <w:r w:rsidR="00030A14" w:rsidRPr="001848E9">
        <w:rPr>
          <w:rFonts w:asciiTheme="minorHAnsi" w:hAnsiTheme="minorHAnsi" w:cstheme="minorHAnsi"/>
          <w:sz w:val="18"/>
          <w:szCs w:val="18"/>
        </w:rPr>
        <w:t xml:space="preserve"> </w:t>
      </w:r>
      <w:r w:rsidR="007F0AC0" w:rsidRPr="001848E9">
        <w:rPr>
          <w:rFonts w:asciiTheme="minorHAnsi" w:hAnsiTheme="minorHAnsi" w:cstheme="minorHAnsi"/>
          <w:sz w:val="18"/>
          <w:szCs w:val="18"/>
        </w:rPr>
        <w:t>Poskytovateľa</w:t>
      </w:r>
      <w:r w:rsidR="00743525" w:rsidRPr="001848E9">
        <w:rPr>
          <w:rFonts w:asciiTheme="minorHAnsi" w:hAnsiTheme="minorHAnsi" w:cstheme="minorHAnsi"/>
          <w:sz w:val="18"/>
          <w:szCs w:val="18"/>
        </w:rPr>
        <w:t>, ktorý je dostupný fyzicky na klientskom centre Poskytovateľa</w:t>
      </w:r>
      <w:r w:rsidR="00D22D11" w:rsidRPr="001848E9">
        <w:rPr>
          <w:rFonts w:asciiTheme="minorHAnsi" w:hAnsiTheme="minorHAnsi" w:cstheme="minorHAnsi"/>
          <w:sz w:val="18"/>
          <w:szCs w:val="18"/>
        </w:rPr>
        <w:t xml:space="preserve"> </w:t>
      </w:r>
      <w:r w:rsidR="00743525" w:rsidRPr="001848E9">
        <w:rPr>
          <w:rFonts w:asciiTheme="minorHAnsi" w:hAnsiTheme="minorHAnsi" w:cstheme="minorHAnsi"/>
          <w:sz w:val="18"/>
          <w:szCs w:val="18"/>
        </w:rPr>
        <w:t>alebo na webovom sídle</w:t>
      </w:r>
      <w:r w:rsidR="00DB0E2E">
        <w:rPr>
          <w:rFonts w:asciiTheme="minorHAnsi" w:hAnsiTheme="minorHAnsi" w:cstheme="minorHAnsi"/>
          <w:sz w:val="18"/>
          <w:szCs w:val="18"/>
        </w:rPr>
        <w:t xml:space="preserve"> </w:t>
      </w:r>
      <w:hyperlink r:id="rId11" w:history="1">
        <w:r w:rsidR="00DB0E2E" w:rsidRPr="00E61589">
          <w:rPr>
            <w:rStyle w:val="Hypertextovprepojenie"/>
            <w:rFonts w:asciiTheme="minorHAnsi" w:hAnsiTheme="minorHAnsi" w:cstheme="minorHAnsi"/>
            <w:sz w:val="18"/>
            <w:szCs w:val="18"/>
          </w:rPr>
          <w:t>www.moj.agel.sk</w:t>
        </w:r>
      </w:hyperlink>
      <w:r w:rsidR="00DB0E2E">
        <w:rPr>
          <w:rFonts w:asciiTheme="minorHAnsi" w:hAnsiTheme="minorHAnsi" w:cstheme="minorHAnsi"/>
          <w:sz w:val="18"/>
          <w:szCs w:val="18"/>
        </w:rPr>
        <w:t xml:space="preserve"> </w:t>
      </w:r>
      <w:r w:rsidR="00743525" w:rsidRPr="001848E9">
        <w:rPr>
          <w:rFonts w:asciiTheme="minorHAnsi" w:hAnsiTheme="minorHAnsi" w:cstheme="minorHAnsi"/>
          <w:sz w:val="18"/>
          <w:szCs w:val="18"/>
        </w:rPr>
        <w:t xml:space="preserve"> </w:t>
      </w:r>
      <w:hyperlink r:id="rId12" w:history="1">
        <w:r w:rsidR="0036165F" w:rsidRPr="001848E9">
          <w:rPr>
            <w:rFonts w:asciiTheme="minorHAnsi" w:hAnsiTheme="minorHAnsi" w:cstheme="minorHAnsi"/>
            <w:sz w:val="18"/>
            <w:szCs w:val="18"/>
            <w:highlight w:val="yellow"/>
          </w:rPr>
          <w:t>www.kmk.agel.sk</w:t>
        </w:r>
      </w:hyperlink>
      <w:r w:rsidR="0036165F" w:rsidRPr="001848E9">
        <w:rPr>
          <w:rFonts w:asciiTheme="minorHAnsi" w:hAnsiTheme="minorHAnsi" w:cstheme="minorHAnsi"/>
          <w:sz w:val="18"/>
          <w:szCs w:val="18"/>
        </w:rPr>
        <w:t xml:space="preserve">, </w:t>
      </w:r>
      <w:hyperlink r:id="rId13" w:history="1">
        <w:r w:rsidR="0036165F" w:rsidRPr="001848E9">
          <w:rPr>
            <w:rFonts w:asciiTheme="minorHAnsi" w:hAnsiTheme="minorHAnsi" w:cstheme="minorHAnsi"/>
            <w:sz w:val="18"/>
            <w:szCs w:val="18"/>
            <w:highlight w:val="yellow"/>
          </w:rPr>
          <w:t>www.portal.agel.sk</w:t>
        </w:r>
      </w:hyperlink>
      <w:r w:rsidR="0036165F" w:rsidRPr="001848E9">
        <w:rPr>
          <w:rFonts w:asciiTheme="minorHAnsi" w:hAnsiTheme="minorHAnsi" w:cstheme="minorHAnsi"/>
          <w:sz w:val="18"/>
          <w:szCs w:val="18"/>
        </w:rPr>
        <w:t>.</w:t>
      </w:r>
    </w:p>
    <w:p w14:paraId="7BB97B3D" w14:textId="75D0EF97" w:rsidR="00A70019" w:rsidRPr="001848E9" w:rsidRDefault="006A543C" w:rsidP="007F0AC0">
      <w:pPr>
        <w:pStyle w:val="AGLevel2Normal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>V odmene</w:t>
      </w:r>
      <w:r w:rsidR="00A3518A" w:rsidRPr="001848E9">
        <w:rPr>
          <w:rFonts w:asciiTheme="minorHAnsi" w:hAnsiTheme="minorHAnsi" w:cstheme="minorHAnsi"/>
          <w:sz w:val="18"/>
          <w:szCs w:val="18"/>
        </w:rPr>
        <w:t xml:space="preserve"> </w:t>
      </w:r>
      <w:r w:rsidRPr="001848E9">
        <w:rPr>
          <w:rFonts w:asciiTheme="minorHAnsi" w:hAnsiTheme="minorHAnsi" w:cstheme="minorHAnsi"/>
          <w:sz w:val="18"/>
          <w:szCs w:val="18"/>
        </w:rPr>
        <w:t xml:space="preserve">je zahrnuté </w:t>
      </w:r>
      <w:r w:rsidR="00A3518A" w:rsidRPr="001848E9">
        <w:rPr>
          <w:rFonts w:asciiTheme="minorHAnsi" w:hAnsiTheme="minorHAnsi" w:cstheme="minorHAnsi"/>
          <w:sz w:val="18"/>
          <w:szCs w:val="18"/>
        </w:rPr>
        <w:t>poskytnutie</w:t>
      </w:r>
      <w:r w:rsidR="00606908" w:rsidRPr="001848E9">
        <w:rPr>
          <w:rFonts w:asciiTheme="minorHAnsi" w:hAnsiTheme="minorHAnsi" w:cstheme="minorHAnsi"/>
          <w:sz w:val="18"/>
          <w:szCs w:val="18"/>
        </w:rPr>
        <w:t xml:space="preserve"> </w:t>
      </w:r>
      <w:r w:rsidR="00F6724E" w:rsidRPr="001848E9">
        <w:rPr>
          <w:rFonts w:asciiTheme="minorHAnsi" w:hAnsiTheme="minorHAnsi" w:cstheme="minorHAnsi"/>
          <w:sz w:val="18"/>
          <w:szCs w:val="18"/>
        </w:rPr>
        <w:t>S</w:t>
      </w:r>
      <w:r w:rsidR="00606908" w:rsidRPr="001848E9">
        <w:rPr>
          <w:rFonts w:asciiTheme="minorHAnsi" w:hAnsiTheme="minorHAnsi" w:cstheme="minorHAnsi"/>
          <w:sz w:val="18"/>
          <w:szCs w:val="18"/>
        </w:rPr>
        <w:t>lužieb podľa</w:t>
      </w:r>
      <w:r w:rsidR="00A51EB9" w:rsidRPr="001848E9">
        <w:rPr>
          <w:rFonts w:asciiTheme="minorHAnsi" w:hAnsiTheme="minorHAnsi" w:cstheme="minorHAnsi"/>
          <w:sz w:val="18"/>
          <w:szCs w:val="18"/>
        </w:rPr>
        <w:t xml:space="preserve"> </w:t>
      </w:r>
      <w:r w:rsidR="00A80A32" w:rsidRPr="001848E9">
        <w:rPr>
          <w:rFonts w:asciiTheme="minorHAnsi" w:hAnsiTheme="minorHAnsi" w:cstheme="minorHAnsi"/>
          <w:sz w:val="18"/>
          <w:szCs w:val="18"/>
        </w:rPr>
        <w:t>tejto Dohody</w:t>
      </w:r>
      <w:r w:rsidR="00743525" w:rsidRPr="001848E9">
        <w:rPr>
          <w:rFonts w:asciiTheme="minorHAnsi" w:hAnsiTheme="minorHAnsi" w:cstheme="minorHAnsi"/>
          <w:sz w:val="18"/>
          <w:szCs w:val="18"/>
        </w:rPr>
        <w:t xml:space="preserve"> a VOP</w:t>
      </w:r>
      <w:r w:rsidR="00A80A32" w:rsidRPr="001848E9">
        <w:rPr>
          <w:rFonts w:asciiTheme="minorHAnsi" w:hAnsiTheme="minorHAnsi" w:cstheme="minorHAnsi"/>
          <w:sz w:val="18"/>
          <w:szCs w:val="18"/>
        </w:rPr>
        <w:t xml:space="preserve"> </w:t>
      </w:r>
      <w:r w:rsidR="00A3518A" w:rsidRPr="001848E9">
        <w:rPr>
          <w:rFonts w:asciiTheme="minorHAnsi" w:hAnsiTheme="minorHAnsi" w:cstheme="minorHAnsi"/>
          <w:sz w:val="18"/>
          <w:szCs w:val="18"/>
        </w:rPr>
        <w:t xml:space="preserve">počas </w:t>
      </w:r>
      <w:r w:rsidRPr="001848E9">
        <w:rPr>
          <w:rFonts w:asciiTheme="minorHAnsi" w:hAnsiTheme="minorHAnsi" w:cstheme="minorHAnsi"/>
          <w:sz w:val="18"/>
          <w:szCs w:val="18"/>
        </w:rPr>
        <w:t>dohodnutej doby</w:t>
      </w:r>
      <w:r w:rsidR="00A3518A" w:rsidRPr="001848E9">
        <w:rPr>
          <w:rFonts w:asciiTheme="minorHAnsi" w:hAnsiTheme="minorHAnsi" w:cstheme="minorHAnsi"/>
          <w:sz w:val="18"/>
          <w:szCs w:val="18"/>
        </w:rPr>
        <w:t xml:space="preserve"> </w:t>
      </w:r>
      <w:r w:rsidR="00C11ABA" w:rsidRPr="001848E9">
        <w:rPr>
          <w:rFonts w:asciiTheme="minorHAnsi" w:hAnsiTheme="minorHAnsi" w:cstheme="minorHAnsi"/>
          <w:sz w:val="18"/>
          <w:szCs w:val="18"/>
        </w:rPr>
        <w:t xml:space="preserve">(ďalej </w:t>
      </w:r>
      <w:r w:rsidR="00A80A32" w:rsidRPr="001848E9">
        <w:rPr>
          <w:rFonts w:asciiTheme="minorHAnsi" w:hAnsiTheme="minorHAnsi" w:cstheme="minorHAnsi"/>
          <w:sz w:val="18"/>
          <w:szCs w:val="18"/>
        </w:rPr>
        <w:t>len</w:t>
      </w:r>
      <w:r w:rsidR="00C11ABA" w:rsidRPr="001848E9">
        <w:rPr>
          <w:rFonts w:asciiTheme="minorHAnsi" w:hAnsiTheme="minorHAnsi" w:cstheme="minorHAnsi"/>
          <w:sz w:val="18"/>
          <w:szCs w:val="18"/>
        </w:rPr>
        <w:t xml:space="preserve"> „</w:t>
      </w:r>
      <w:r w:rsidR="00C11ABA" w:rsidRPr="001848E9">
        <w:rPr>
          <w:rFonts w:asciiTheme="minorHAnsi" w:hAnsiTheme="minorHAnsi" w:cstheme="minorHAnsi"/>
          <w:b/>
          <w:sz w:val="18"/>
          <w:szCs w:val="18"/>
        </w:rPr>
        <w:t>rozhodné obdobie</w:t>
      </w:r>
      <w:r w:rsidR="00C11ABA" w:rsidRPr="001848E9">
        <w:rPr>
          <w:rFonts w:asciiTheme="minorHAnsi" w:hAnsiTheme="minorHAnsi" w:cstheme="minorHAnsi"/>
          <w:sz w:val="18"/>
          <w:szCs w:val="18"/>
        </w:rPr>
        <w:t>“)</w:t>
      </w:r>
      <w:r w:rsidR="00A3518A" w:rsidRPr="001848E9">
        <w:rPr>
          <w:rFonts w:asciiTheme="minorHAnsi" w:hAnsiTheme="minorHAnsi" w:cstheme="minorHAnsi"/>
          <w:sz w:val="18"/>
          <w:szCs w:val="18"/>
        </w:rPr>
        <w:t xml:space="preserve">. </w:t>
      </w:r>
      <w:r w:rsidR="004A5A4E" w:rsidRPr="001848E9">
        <w:rPr>
          <w:rFonts w:asciiTheme="minorHAnsi" w:hAnsiTheme="minorHAnsi" w:cstheme="minorHAnsi"/>
          <w:sz w:val="18"/>
          <w:szCs w:val="18"/>
        </w:rPr>
        <w:t>Prvým dňom pre začatie pl</w:t>
      </w:r>
      <w:r w:rsidR="00420C2B" w:rsidRPr="001848E9">
        <w:rPr>
          <w:rFonts w:asciiTheme="minorHAnsi" w:hAnsiTheme="minorHAnsi" w:cstheme="minorHAnsi"/>
          <w:sz w:val="18"/>
          <w:szCs w:val="18"/>
        </w:rPr>
        <w:t xml:space="preserve">ynutia </w:t>
      </w:r>
      <w:r w:rsidR="00C11ABA" w:rsidRPr="001848E9">
        <w:rPr>
          <w:rFonts w:asciiTheme="minorHAnsi" w:hAnsiTheme="minorHAnsi" w:cstheme="minorHAnsi"/>
          <w:sz w:val="18"/>
          <w:szCs w:val="18"/>
        </w:rPr>
        <w:t>rozhodného obdobia</w:t>
      </w:r>
      <w:r w:rsidR="004A5A4E" w:rsidRPr="001848E9">
        <w:rPr>
          <w:rFonts w:asciiTheme="minorHAnsi" w:hAnsiTheme="minorHAnsi" w:cstheme="minorHAnsi"/>
          <w:sz w:val="18"/>
          <w:szCs w:val="18"/>
        </w:rPr>
        <w:t xml:space="preserve"> je deň </w:t>
      </w:r>
      <w:r w:rsidR="00956508" w:rsidRPr="001848E9">
        <w:rPr>
          <w:rFonts w:asciiTheme="minorHAnsi" w:hAnsiTheme="minorHAnsi" w:cstheme="minorHAnsi"/>
          <w:sz w:val="18"/>
          <w:szCs w:val="18"/>
        </w:rPr>
        <w:t>podpisu tejto Dohody obidvoma zmluvnými stranami</w:t>
      </w:r>
      <w:r w:rsidR="00EE6DA7" w:rsidRPr="001848E9">
        <w:rPr>
          <w:rFonts w:asciiTheme="minorHAnsi" w:hAnsiTheme="minorHAnsi" w:cstheme="minorHAnsi"/>
          <w:sz w:val="18"/>
          <w:szCs w:val="18"/>
        </w:rPr>
        <w:t>.</w:t>
      </w:r>
      <w:r w:rsidR="00956508" w:rsidRPr="001848E9">
        <w:rPr>
          <w:rFonts w:asciiTheme="minorHAnsi" w:hAnsiTheme="minorHAnsi" w:cstheme="minorHAnsi"/>
          <w:sz w:val="18"/>
          <w:szCs w:val="18"/>
        </w:rPr>
        <w:t xml:space="preserve"> </w:t>
      </w:r>
      <w:bookmarkEnd w:id="2"/>
    </w:p>
    <w:p w14:paraId="336CAE53" w14:textId="0DCF4DA0" w:rsidR="00605826" w:rsidRPr="001848E9" w:rsidRDefault="00605826" w:rsidP="00A31303">
      <w:pPr>
        <w:pStyle w:val="AGLevel2Normal"/>
        <w:keepNext/>
        <w:rPr>
          <w:rFonts w:asciiTheme="minorHAnsi" w:hAnsiTheme="minorHAnsi" w:cstheme="minorHAnsi"/>
          <w:sz w:val="18"/>
          <w:szCs w:val="18"/>
        </w:rPr>
      </w:pPr>
      <w:bookmarkStart w:id="3" w:name="_Ref103756148"/>
      <w:r w:rsidRPr="001848E9">
        <w:rPr>
          <w:rFonts w:asciiTheme="minorHAnsi" w:hAnsiTheme="minorHAnsi" w:cstheme="minorHAnsi"/>
          <w:sz w:val="18"/>
          <w:szCs w:val="18"/>
        </w:rPr>
        <w:t>Klient má na výber nasledujúc</w:t>
      </w:r>
      <w:r w:rsidR="004E3521" w:rsidRPr="001848E9">
        <w:rPr>
          <w:rFonts w:asciiTheme="minorHAnsi" w:hAnsiTheme="minorHAnsi" w:cstheme="minorHAnsi"/>
          <w:sz w:val="18"/>
          <w:szCs w:val="18"/>
        </w:rPr>
        <w:t>e</w:t>
      </w:r>
      <w:r w:rsidRPr="001848E9">
        <w:rPr>
          <w:rFonts w:asciiTheme="minorHAnsi" w:hAnsiTheme="minorHAnsi" w:cstheme="minorHAnsi"/>
          <w:sz w:val="18"/>
          <w:szCs w:val="18"/>
        </w:rPr>
        <w:t xml:space="preserve"> formy úhrady:</w:t>
      </w:r>
      <w:bookmarkEnd w:id="3"/>
    </w:p>
    <w:p w14:paraId="235F00CF" w14:textId="1B285E76" w:rsidR="00605826" w:rsidRPr="001848E9" w:rsidRDefault="0040578C" w:rsidP="000B2733">
      <w:pPr>
        <w:pStyle w:val="AGLevel4"/>
        <w:spacing w:before="0" w:after="0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 xml:space="preserve">platba </w:t>
      </w:r>
      <w:r w:rsidR="00A3518A" w:rsidRPr="001848E9">
        <w:rPr>
          <w:rFonts w:asciiTheme="minorHAnsi" w:hAnsiTheme="minorHAnsi" w:cstheme="minorHAnsi"/>
          <w:sz w:val="18"/>
          <w:szCs w:val="18"/>
        </w:rPr>
        <w:t>v hot</w:t>
      </w:r>
      <w:r w:rsidR="00605826" w:rsidRPr="001848E9">
        <w:rPr>
          <w:rFonts w:asciiTheme="minorHAnsi" w:hAnsiTheme="minorHAnsi" w:cstheme="minorHAnsi"/>
          <w:sz w:val="18"/>
          <w:szCs w:val="18"/>
        </w:rPr>
        <w:t>ovosti v pokladni Poskytovateľa,</w:t>
      </w:r>
      <w:r w:rsidR="003874D3" w:rsidRPr="001848E9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31FF1CA" w14:textId="330D03FB" w:rsidR="00605826" w:rsidRPr="001848E9" w:rsidRDefault="0040578C" w:rsidP="000B2733">
      <w:pPr>
        <w:pStyle w:val="AGLevel4"/>
        <w:spacing w:before="0" w:after="0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>platba</w:t>
      </w:r>
      <w:r w:rsidR="00605826" w:rsidRPr="001848E9">
        <w:rPr>
          <w:rFonts w:asciiTheme="minorHAnsi" w:hAnsiTheme="minorHAnsi" w:cstheme="minorHAnsi"/>
          <w:sz w:val="18"/>
          <w:szCs w:val="18"/>
        </w:rPr>
        <w:t xml:space="preserve"> platobnou kartou</w:t>
      </w:r>
      <w:r w:rsidR="004E1CC4" w:rsidRPr="001848E9">
        <w:rPr>
          <w:rFonts w:asciiTheme="minorHAnsi" w:hAnsiTheme="minorHAnsi" w:cstheme="minorHAnsi"/>
          <w:sz w:val="18"/>
          <w:szCs w:val="18"/>
        </w:rPr>
        <w:t>,</w:t>
      </w:r>
    </w:p>
    <w:p w14:paraId="6A2BB473" w14:textId="0AEAA24F" w:rsidR="004E1CC4" w:rsidRPr="001848E9" w:rsidRDefault="004E1CC4" w:rsidP="000B2733">
      <w:pPr>
        <w:pStyle w:val="AGLevel4"/>
        <w:spacing w:before="0" w:after="0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>platba online.</w:t>
      </w:r>
    </w:p>
    <w:p w14:paraId="1B1DF891" w14:textId="24A334D3" w:rsidR="0040578C" w:rsidRPr="001848E9" w:rsidRDefault="00C76992" w:rsidP="00A31303">
      <w:pPr>
        <w:pStyle w:val="AGLevel2Normal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>S</w:t>
      </w:r>
      <w:r w:rsidR="0040578C" w:rsidRPr="001848E9">
        <w:rPr>
          <w:rFonts w:asciiTheme="minorHAnsi" w:hAnsiTheme="minorHAnsi" w:cstheme="minorHAnsi"/>
          <w:sz w:val="18"/>
          <w:szCs w:val="18"/>
        </w:rPr>
        <w:t>lužby podľa tejto Dohody môže Klient využívať</w:t>
      </w:r>
      <w:r w:rsidR="004E3521" w:rsidRPr="001848E9">
        <w:rPr>
          <w:rFonts w:asciiTheme="minorHAnsi" w:hAnsiTheme="minorHAnsi" w:cstheme="minorHAnsi"/>
          <w:sz w:val="18"/>
          <w:szCs w:val="18"/>
        </w:rPr>
        <w:t xml:space="preserve"> </w:t>
      </w:r>
      <w:r w:rsidR="0040578C" w:rsidRPr="001848E9">
        <w:rPr>
          <w:rFonts w:asciiTheme="minorHAnsi" w:hAnsiTheme="minorHAnsi" w:cstheme="minorHAnsi"/>
          <w:sz w:val="18"/>
          <w:szCs w:val="18"/>
        </w:rPr>
        <w:t xml:space="preserve">počas celého rozhodného obdobia </w:t>
      </w:r>
      <w:r w:rsidR="00AF10D4" w:rsidRPr="001848E9">
        <w:rPr>
          <w:rFonts w:asciiTheme="minorHAnsi" w:hAnsiTheme="minorHAnsi" w:cstheme="minorHAnsi"/>
          <w:sz w:val="18"/>
          <w:szCs w:val="18"/>
        </w:rPr>
        <w:t>u všetkých zmluvných partnerov Poskytovateľa</w:t>
      </w:r>
      <w:r w:rsidR="00D74A50" w:rsidRPr="001848E9">
        <w:rPr>
          <w:rFonts w:asciiTheme="minorHAnsi" w:hAnsiTheme="minorHAnsi" w:cstheme="minorHAnsi"/>
          <w:sz w:val="18"/>
          <w:szCs w:val="18"/>
        </w:rPr>
        <w:t xml:space="preserve">; ustanovenie článku </w:t>
      </w:r>
      <w:r w:rsidR="003874D3" w:rsidRPr="001848E9">
        <w:rPr>
          <w:rFonts w:asciiTheme="minorHAnsi" w:hAnsiTheme="minorHAnsi" w:cstheme="minorHAnsi"/>
          <w:sz w:val="18"/>
          <w:szCs w:val="18"/>
        </w:rPr>
        <w:fldChar w:fldCharType="begin"/>
      </w:r>
      <w:r w:rsidR="003874D3" w:rsidRPr="001848E9">
        <w:rPr>
          <w:rFonts w:asciiTheme="minorHAnsi" w:hAnsiTheme="minorHAnsi" w:cstheme="minorHAnsi"/>
          <w:sz w:val="18"/>
          <w:szCs w:val="18"/>
        </w:rPr>
        <w:instrText xml:space="preserve"> REF _Ref9454679 \r \h </w:instrText>
      </w:r>
      <w:r w:rsidR="000B2733" w:rsidRPr="001848E9">
        <w:rPr>
          <w:rFonts w:asciiTheme="minorHAnsi" w:hAnsiTheme="minorHAnsi" w:cstheme="minorHAnsi"/>
          <w:sz w:val="18"/>
          <w:szCs w:val="18"/>
        </w:rPr>
        <w:instrText xml:space="preserve"> \* MERGEFORMAT </w:instrText>
      </w:r>
      <w:r w:rsidR="003874D3" w:rsidRPr="001848E9">
        <w:rPr>
          <w:rFonts w:asciiTheme="minorHAnsi" w:hAnsiTheme="minorHAnsi" w:cstheme="minorHAnsi"/>
          <w:sz w:val="18"/>
          <w:szCs w:val="18"/>
        </w:rPr>
      </w:r>
      <w:r w:rsidR="003874D3" w:rsidRPr="001848E9">
        <w:rPr>
          <w:rFonts w:asciiTheme="minorHAnsi" w:hAnsiTheme="minorHAnsi" w:cstheme="minorHAnsi"/>
          <w:sz w:val="18"/>
          <w:szCs w:val="18"/>
        </w:rPr>
        <w:fldChar w:fldCharType="separate"/>
      </w:r>
      <w:r w:rsidR="00321BA6" w:rsidRPr="001848E9">
        <w:rPr>
          <w:rFonts w:asciiTheme="minorHAnsi" w:hAnsiTheme="minorHAnsi" w:cstheme="minorHAnsi"/>
          <w:sz w:val="18"/>
          <w:szCs w:val="18"/>
        </w:rPr>
        <w:t>4.5</w:t>
      </w:r>
      <w:r w:rsidR="003874D3" w:rsidRPr="001848E9">
        <w:rPr>
          <w:rFonts w:asciiTheme="minorHAnsi" w:hAnsiTheme="minorHAnsi" w:cstheme="minorHAnsi"/>
          <w:sz w:val="18"/>
          <w:szCs w:val="18"/>
        </w:rPr>
        <w:fldChar w:fldCharType="end"/>
      </w:r>
      <w:r w:rsidR="003874D3" w:rsidRPr="001848E9">
        <w:rPr>
          <w:rFonts w:asciiTheme="minorHAnsi" w:hAnsiTheme="minorHAnsi" w:cstheme="minorHAnsi"/>
          <w:sz w:val="18"/>
          <w:szCs w:val="18"/>
        </w:rPr>
        <w:t xml:space="preserve"> tejto </w:t>
      </w:r>
      <w:r w:rsidR="00D74A50" w:rsidRPr="001848E9">
        <w:rPr>
          <w:rFonts w:asciiTheme="minorHAnsi" w:hAnsiTheme="minorHAnsi" w:cstheme="minorHAnsi"/>
          <w:sz w:val="18"/>
          <w:szCs w:val="18"/>
        </w:rPr>
        <w:t>Dohody tým nie je dotknuté</w:t>
      </w:r>
      <w:r w:rsidR="0040578C" w:rsidRPr="001848E9">
        <w:rPr>
          <w:rFonts w:asciiTheme="minorHAnsi" w:hAnsiTheme="minorHAnsi" w:cstheme="minorHAnsi"/>
          <w:sz w:val="18"/>
          <w:szCs w:val="18"/>
        </w:rPr>
        <w:t>.</w:t>
      </w:r>
    </w:p>
    <w:p w14:paraId="67D59BBB" w14:textId="209F4AF5" w:rsidR="008B4E65" w:rsidRPr="001848E9" w:rsidRDefault="008B4E65" w:rsidP="00A31303">
      <w:pPr>
        <w:pStyle w:val="AGLevel2Normal"/>
        <w:rPr>
          <w:rFonts w:asciiTheme="minorHAnsi" w:hAnsiTheme="minorHAnsi" w:cstheme="minorHAnsi"/>
          <w:sz w:val="18"/>
          <w:szCs w:val="18"/>
        </w:rPr>
      </w:pPr>
      <w:bookmarkStart w:id="4" w:name="_Ref9454679"/>
      <w:r w:rsidRPr="001848E9">
        <w:rPr>
          <w:rFonts w:asciiTheme="minorHAnsi" w:hAnsiTheme="minorHAnsi" w:cstheme="minorHAnsi"/>
          <w:sz w:val="18"/>
          <w:szCs w:val="18"/>
        </w:rPr>
        <w:t xml:space="preserve">Čerpanie </w:t>
      </w:r>
      <w:r w:rsidR="00C76992" w:rsidRPr="001848E9">
        <w:rPr>
          <w:rFonts w:asciiTheme="minorHAnsi" w:hAnsiTheme="minorHAnsi" w:cstheme="minorHAnsi"/>
          <w:sz w:val="18"/>
          <w:szCs w:val="18"/>
        </w:rPr>
        <w:t>S</w:t>
      </w:r>
      <w:r w:rsidRPr="001848E9">
        <w:rPr>
          <w:rFonts w:asciiTheme="minorHAnsi" w:hAnsiTheme="minorHAnsi" w:cstheme="minorHAnsi"/>
          <w:sz w:val="18"/>
          <w:szCs w:val="18"/>
        </w:rPr>
        <w:t>lužieb zo strany Klienta je podľa tejto Dohody podmienené</w:t>
      </w:r>
      <w:bookmarkEnd w:id="4"/>
      <w:r w:rsidR="00AF10D4" w:rsidRPr="001848E9">
        <w:rPr>
          <w:rFonts w:asciiTheme="minorHAnsi" w:hAnsiTheme="minorHAnsi" w:cstheme="minorHAnsi"/>
          <w:sz w:val="18"/>
          <w:szCs w:val="18"/>
        </w:rPr>
        <w:t xml:space="preserve"> úhradou celej odmeny, niektorým zo spôsobov podľa článku</w:t>
      </w:r>
      <w:r w:rsidR="000E77C9" w:rsidRPr="001848E9">
        <w:rPr>
          <w:rFonts w:asciiTheme="minorHAnsi" w:hAnsiTheme="minorHAnsi" w:cstheme="minorHAnsi"/>
          <w:sz w:val="18"/>
          <w:szCs w:val="18"/>
        </w:rPr>
        <w:t xml:space="preserve"> </w:t>
      </w:r>
      <w:r w:rsidR="000E77C9" w:rsidRPr="001848E9">
        <w:rPr>
          <w:rFonts w:asciiTheme="minorHAnsi" w:hAnsiTheme="minorHAnsi" w:cstheme="minorHAnsi"/>
          <w:sz w:val="18"/>
          <w:szCs w:val="18"/>
        </w:rPr>
        <w:fldChar w:fldCharType="begin"/>
      </w:r>
      <w:r w:rsidR="000E77C9" w:rsidRPr="001848E9">
        <w:rPr>
          <w:rFonts w:asciiTheme="minorHAnsi" w:hAnsiTheme="minorHAnsi" w:cstheme="minorHAnsi"/>
          <w:sz w:val="18"/>
          <w:szCs w:val="18"/>
        </w:rPr>
        <w:instrText xml:space="preserve"> REF _Ref103756148 \w \h </w:instrText>
      </w:r>
      <w:r w:rsidR="000B2733" w:rsidRPr="001848E9">
        <w:rPr>
          <w:rFonts w:asciiTheme="minorHAnsi" w:hAnsiTheme="minorHAnsi" w:cstheme="minorHAnsi"/>
          <w:sz w:val="18"/>
          <w:szCs w:val="18"/>
        </w:rPr>
        <w:instrText xml:space="preserve"> \* MERGEFORMAT </w:instrText>
      </w:r>
      <w:r w:rsidR="000E77C9" w:rsidRPr="001848E9">
        <w:rPr>
          <w:rFonts w:asciiTheme="minorHAnsi" w:hAnsiTheme="minorHAnsi" w:cstheme="minorHAnsi"/>
          <w:sz w:val="18"/>
          <w:szCs w:val="18"/>
        </w:rPr>
      </w:r>
      <w:r w:rsidR="000E77C9" w:rsidRPr="001848E9">
        <w:rPr>
          <w:rFonts w:asciiTheme="minorHAnsi" w:hAnsiTheme="minorHAnsi" w:cstheme="minorHAnsi"/>
          <w:sz w:val="18"/>
          <w:szCs w:val="18"/>
        </w:rPr>
        <w:fldChar w:fldCharType="separate"/>
      </w:r>
      <w:r w:rsidR="00321BA6" w:rsidRPr="001848E9">
        <w:rPr>
          <w:rFonts w:asciiTheme="minorHAnsi" w:hAnsiTheme="minorHAnsi" w:cstheme="minorHAnsi"/>
          <w:sz w:val="18"/>
          <w:szCs w:val="18"/>
        </w:rPr>
        <w:t>4.2</w:t>
      </w:r>
      <w:r w:rsidR="000E77C9" w:rsidRPr="001848E9">
        <w:rPr>
          <w:rFonts w:asciiTheme="minorHAnsi" w:hAnsiTheme="minorHAnsi" w:cstheme="minorHAnsi"/>
          <w:sz w:val="18"/>
          <w:szCs w:val="18"/>
        </w:rPr>
        <w:fldChar w:fldCharType="end"/>
      </w:r>
      <w:r w:rsidR="000E77C9" w:rsidRPr="001848E9">
        <w:rPr>
          <w:rFonts w:asciiTheme="minorHAnsi" w:hAnsiTheme="minorHAnsi" w:cstheme="minorHAnsi"/>
          <w:sz w:val="18"/>
          <w:szCs w:val="18"/>
        </w:rPr>
        <w:t xml:space="preserve"> tejto Dohody.</w:t>
      </w:r>
      <w:r w:rsidR="00AF10D4" w:rsidRPr="001848E9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253D410" w14:textId="77777777" w:rsidR="0040578C" w:rsidRPr="001848E9" w:rsidRDefault="0040578C" w:rsidP="001F051D">
      <w:pPr>
        <w:pStyle w:val="AGLevel1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>VYHLÁSENIA KLIENTA</w:t>
      </w:r>
    </w:p>
    <w:p w14:paraId="44FB5782" w14:textId="776DB1C0" w:rsidR="0040578C" w:rsidRPr="001848E9" w:rsidRDefault="0040578C" w:rsidP="001F051D">
      <w:pPr>
        <w:pStyle w:val="AGLevel2Normal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 xml:space="preserve">Klient vyhlasuje, že sa oboznámil s obsahom a rozsahom </w:t>
      </w:r>
      <w:r w:rsidR="00C76992" w:rsidRPr="001848E9">
        <w:rPr>
          <w:rFonts w:asciiTheme="minorHAnsi" w:hAnsiTheme="minorHAnsi" w:cstheme="minorHAnsi"/>
          <w:sz w:val="18"/>
          <w:szCs w:val="18"/>
        </w:rPr>
        <w:t>S</w:t>
      </w:r>
      <w:r w:rsidRPr="001848E9">
        <w:rPr>
          <w:rFonts w:asciiTheme="minorHAnsi" w:hAnsiTheme="minorHAnsi" w:cstheme="minorHAnsi"/>
          <w:sz w:val="18"/>
          <w:szCs w:val="18"/>
        </w:rPr>
        <w:t xml:space="preserve">lužieb podľa </w:t>
      </w:r>
      <w:r w:rsidR="00AA1F86" w:rsidRPr="001848E9">
        <w:rPr>
          <w:rFonts w:asciiTheme="minorHAnsi" w:hAnsiTheme="minorHAnsi" w:cstheme="minorHAnsi"/>
          <w:sz w:val="18"/>
          <w:szCs w:val="18"/>
        </w:rPr>
        <w:t xml:space="preserve">tejto </w:t>
      </w:r>
      <w:r w:rsidRPr="001848E9">
        <w:rPr>
          <w:rFonts w:asciiTheme="minorHAnsi" w:hAnsiTheme="minorHAnsi" w:cstheme="minorHAnsi"/>
          <w:sz w:val="18"/>
          <w:szCs w:val="18"/>
        </w:rPr>
        <w:t xml:space="preserve">Dohody a tiež s cenníkom </w:t>
      </w:r>
      <w:r w:rsidR="00C76992" w:rsidRPr="001848E9">
        <w:rPr>
          <w:rFonts w:asciiTheme="minorHAnsi" w:hAnsiTheme="minorHAnsi" w:cstheme="minorHAnsi"/>
          <w:sz w:val="18"/>
          <w:szCs w:val="18"/>
        </w:rPr>
        <w:t>S</w:t>
      </w:r>
      <w:r w:rsidRPr="001848E9">
        <w:rPr>
          <w:rFonts w:asciiTheme="minorHAnsi" w:hAnsiTheme="minorHAnsi" w:cstheme="minorHAnsi"/>
          <w:sz w:val="18"/>
          <w:szCs w:val="18"/>
        </w:rPr>
        <w:t>lužieb.</w:t>
      </w:r>
      <w:r w:rsidR="00080E02" w:rsidRPr="001848E9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38B9305" w14:textId="258FABED" w:rsidR="0040578C" w:rsidRPr="001848E9" w:rsidRDefault="0040578C" w:rsidP="001F051D">
      <w:pPr>
        <w:pStyle w:val="AGLevel2Normal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 xml:space="preserve">Klient vyhlasuje, že mu boli poskytnuté všetky informácie súvisiace s poskytovaním </w:t>
      </w:r>
      <w:r w:rsidR="005025F3" w:rsidRPr="001848E9">
        <w:rPr>
          <w:rFonts w:asciiTheme="minorHAnsi" w:hAnsiTheme="minorHAnsi" w:cstheme="minorHAnsi"/>
          <w:sz w:val="18"/>
          <w:szCs w:val="18"/>
        </w:rPr>
        <w:t>Služieb</w:t>
      </w:r>
      <w:r w:rsidRPr="001848E9">
        <w:rPr>
          <w:rFonts w:asciiTheme="minorHAnsi" w:hAnsiTheme="minorHAnsi" w:cstheme="minorHAnsi"/>
          <w:sz w:val="18"/>
          <w:szCs w:val="18"/>
        </w:rPr>
        <w:t>, ako aj všetky informácie týkajúce sa práv a povinností Klienta v súvislosti s touto Dohodou, pričom Klient vyhlasuje, že týmto informáciám porozumel.</w:t>
      </w:r>
    </w:p>
    <w:p w14:paraId="7C940BBE" w14:textId="77777777" w:rsidR="0040578C" w:rsidRPr="001848E9" w:rsidRDefault="0040578C" w:rsidP="001F051D">
      <w:pPr>
        <w:pStyle w:val="AGLevel2Normal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 xml:space="preserve">Klient vyhlasuje, že k uzatvoreniu tejto Dohody dochádza na základe výslovnej žiadosti Klienta. </w:t>
      </w:r>
    </w:p>
    <w:p w14:paraId="56936B90" w14:textId="3B90AC40" w:rsidR="0040578C" w:rsidRPr="001848E9" w:rsidRDefault="0040578C" w:rsidP="001F051D">
      <w:pPr>
        <w:pStyle w:val="AGLevel2Normal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b/>
          <w:bCs/>
          <w:sz w:val="18"/>
          <w:szCs w:val="18"/>
        </w:rPr>
        <w:t>Klient vyhlasuje, že bol Poskytovateľom ešte pred jej uzatvorením poučený, že zdravotn</w:t>
      </w:r>
      <w:r w:rsidR="00A212FB" w:rsidRPr="001848E9">
        <w:rPr>
          <w:rFonts w:asciiTheme="minorHAnsi" w:hAnsiTheme="minorHAnsi" w:cstheme="minorHAnsi"/>
          <w:b/>
          <w:bCs/>
          <w:sz w:val="18"/>
          <w:szCs w:val="18"/>
        </w:rPr>
        <w:t>á</w:t>
      </w:r>
      <w:r w:rsidRPr="001848E9">
        <w:rPr>
          <w:rFonts w:asciiTheme="minorHAnsi" w:hAnsiTheme="minorHAnsi" w:cstheme="minorHAnsi"/>
          <w:b/>
          <w:bCs/>
          <w:sz w:val="18"/>
          <w:szCs w:val="18"/>
        </w:rPr>
        <w:t xml:space="preserve"> starostlivosť </w:t>
      </w:r>
      <w:r w:rsidR="005025F3" w:rsidRPr="001848E9">
        <w:rPr>
          <w:rFonts w:asciiTheme="minorHAnsi" w:hAnsiTheme="minorHAnsi" w:cstheme="minorHAnsi"/>
          <w:b/>
          <w:bCs/>
          <w:sz w:val="18"/>
          <w:szCs w:val="18"/>
        </w:rPr>
        <w:t>u zmluvného poskytovateľa</w:t>
      </w:r>
      <w:r w:rsidR="00A212FB" w:rsidRPr="001848E9">
        <w:rPr>
          <w:rFonts w:asciiTheme="minorHAnsi" w:hAnsiTheme="minorHAnsi" w:cstheme="minorHAnsi"/>
          <w:b/>
          <w:bCs/>
          <w:sz w:val="18"/>
          <w:szCs w:val="18"/>
        </w:rPr>
        <w:t xml:space="preserve"> zdravotnej starostlivosti</w:t>
      </w:r>
      <w:r w:rsidRPr="001848E9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A212FB" w:rsidRPr="001848E9">
        <w:rPr>
          <w:rFonts w:asciiTheme="minorHAnsi" w:hAnsiTheme="minorHAnsi" w:cstheme="minorHAnsi"/>
          <w:b/>
          <w:bCs/>
          <w:sz w:val="18"/>
          <w:szCs w:val="18"/>
        </w:rPr>
        <w:t xml:space="preserve">bude </w:t>
      </w:r>
      <w:r w:rsidRPr="001848E9">
        <w:rPr>
          <w:rFonts w:asciiTheme="minorHAnsi" w:hAnsiTheme="minorHAnsi" w:cstheme="minorHAnsi"/>
          <w:b/>
          <w:bCs/>
          <w:sz w:val="18"/>
          <w:szCs w:val="18"/>
        </w:rPr>
        <w:t>Klientovi</w:t>
      </w:r>
      <w:r w:rsidR="00A212FB" w:rsidRPr="001848E9">
        <w:rPr>
          <w:rFonts w:asciiTheme="minorHAnsi" w:hAnsiTheme="minorHAnsi" w:cstheme="minorHAnsi"/>
          <w:b/>
          <w:bCs/>
          <w:sz w:val="18"/>
          <w:szCs w:val="18"/>
        </w:rPr>
        <w:t xml:space="preserve"> poskytnutá daným poskytovateľom zdravotnej starostlivosti</w:t>
      </w:r>
      <w:r w:rsidRPr="001848E9">
        <w:rPr>
          <w:rFonts w:asciiTheme="minorHAnsi" w:hAnsiTheme="minorHAnsi" w:cstheme="minorHAnsi"/>
          <w:b/>
          <w:bCs/>
          <w:sz w:val="18"/>
          <w:szCs w:val="18"/>
        </w:rPr>
        <w:t xml:space="preserve"> aj bez uzatvorenia</w:t>
      </w:r>
      <w:r w:rsidR="00A212FB" w:rsidRPr="001848E9">
        <w:rPr>
          <w:rFonts w:asciiTheme="minorHAnsi" w:hAnsiTheme="minorHAnsi" w:cstheme="minorHAnsi"/>
          <w:b/>
          <w:bCs/>
          <w:sz w:val="18"/>
          <w:szCs w:val="18"/>
        </w:rPr>
        <w:t xml:space="preserve"> tejto Dohody</w:t>
      </w:r>
      <w:r w:rsidRPr="001848E9">
        <w:rPr>
          <w:rFonts w:asciiTheme="minorHAnsi" w:hAnsiTheme="minorHAnsi" w:cstheme="minorHAnsi"/>
          <w:b/>
          <w:bCs/>
          <w:sz w:val="18"/>
          <w:szCs w:val="18"/>
        </w:rPr>
        <w:t>.</w:t>
      </w:r>
      <w:r w:rsidRPr="001848E9">
        <w:rPr>
          <w:rFonts w:asciiTheme="minorHAnsi" w:hAnsiTheme="minorHAnsi" w:cstheme="minorHAnsi"/>
          <w:sz w:val="18"/>
          <w:szCs w:val="18"/>
        </w:rPr>
        <w:t xml:space="preserve"> </w:t>
      </w:r>
      <w:r w:rsidRPr="001848E9">
        <w:rPr>
          <w:rFonts w:asciiTheme="minorHAnsi" w:hAnsiTheme="minorHAnsi" w:cstheme="minorHAnsi"/>
          <w:b/>
          <w:bCs/>
          <w:sz w:val="18"/>
          <w:szCs w:val="18"/>
        </w:rPr>
        <w:t xml:space="preserve">Využívanie </w:t>
      </w:r>
      <w:r w:rsidR="00A212FB" w:rsidRPr="001848E9">
        <w:rPr>
          <w:rFonts w:asciiTheme="minorHAnsi" w:hAnsiTheme="minorHAnsi" w:cstheme="minorHAnsi"/>
          <w:b/>
          <w:bCs/>
          <w:sz w:val="18"/>
          <w:szCs w:val="18"/>
        </w:rPr>
        <w:t>S</w:t>
      </w:r>
      <w:r w:rsidRPr="001848E9">
        <w:rPr>
          <w:rFonts w:asciiTheme="minorHAnsi" w:hAnsiTheme="minorHAnsi" w:cstheme="minorHAnsi"/>
          <w:b/>
          <w:bCs/>
          <w:sz w:val="18"/>
          <w:szCs w:val="18"/>
        </w:rPr>
        <w:t xml:space="preserve">lužieb dohodnutých v tejto Dohode nie je podmienkou poskytovania zdravotnej starostlivosti uhrádzanej na základe verejného zdravotného poistenia ako ani neodkladnej zdravotnej starostlivosti zo strany </w:t>
      </w:r>
      <w:r w:rsidR="00A212FB" w:rsidRPr="001848E9">
        <w:rPr>
          <w:rFonts w:asciiTheme="minorHAnsi" w:hAnsiTheme="minorHAnsi" w:cstheme="minorHAnsi"/>
          <w:b/>
          <w:bCs/>
          <w:sz w:val="18"/>
          <w:szCs w:val="18"/>
        </w:rPr>
        <w:t>poskytovateľa zdravotnej starostlivosti</w:t>
      </w:r>
      <w:r w:rsidRPr="001848E9">
        <w:rPr>
          <w:rFonts w:asciiTheme="minorHAnsi" w:hAnsiTheme="minorHAnsi" w:cstheme="minorHAnsi"/>
          <w:b/>
          <w:bCs/>
          <w:sz w:val="18"/>
          <w:szCs w:val="18"/>
        </w:rPr>
        <w:t xml:space="preserve"> Klientovi.</w:t>
      </w:r>
    </w:p>
    <w:p w14:paraId="28E49597" w14:textId="45D75DE6" w:rsidR="00EA2378" w:rsidRPr="001848E9" w:rsidRDefault="00EA2378" w:rsidP="001F051D">
      <w:pPr>
        <w:pStyle w:val="AGLevel1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>Spracúvanie osobných údajov</w:t>
      </w:r>
    </w:p>
    <w:p w14:paraId="723A1299" w14:textId="515A9F00" w:rsidR="00EA2378" w:rsidRPr="001848E9" w:rsidRDefault="00EA2378" w:rsidP="00EA2378">
      <w:pPr>
        <w:pStyle w:val="AGLevel2Normal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 xml:space="preserve">Za účelom plnenia dohodnutých podmienok podľa tejto </w:t>
      </w:r>
      <w:r w:rsidR="001848E9">
        <w:rPr>
          <w:rFonts w:asciiTheme="minorHAnsi" w:hAnsiTheme="minorHAnsi" w:cstheme="minorHAnsi"/>
          <w:sz w:val="18"/>
          <w:szCs w:val="18"/>
        </w:rPr>
        <w:t>Dohody</w:t>
      </w:r>
      <w:r w:rsidRPr="001848E9">
        <w:rPr>
          <w:rFonts w:asciiTheme="minorHAnsi" w:hAnsiTheme="minorHAnsi" w:cstheme="minorHAnsi"/>
          <w:sz w:val="18"/>
          <w:szCs w:val="18"/>
        </w:rPr>
        <w:t xml:space="preserve"> Poskytovateľom je nevyhnutné, aby Poskytovateľ spracúval osobné údaje Klienta. Všetky podmienky spracúvania osobných údajov Poskytovateľom platné ku dňu uzatvorenia tejto </w:t>
      </w:r>
      <w:r w:rsidR="001848E9">
        <w:rPr>
          <w:rFonts w:asciiTheme="minorHAnsi" w:hAnsiTheme="minorHAnsi" w:cstheme="minorHAnsi"/>
          <w:sz w:val="18"/>
          <w:szCs w:val="18"/>
        </w:rPr>
        <w:t>Dohody</w:t>
      </w:r>
      <w:r w:rsidRPr="001848E9">
        <w:rPr>
          <w:rFonts w:asciiTheme="minorHAnsi" w:hAnsiTheme="minorHAnsi" w:cstheme="minorHAnsi"/>
          <w:sz w:val="18"/>
          <w:szCs w:val="18"/>
        </w:rPr>
        <w:t xml:space="preserve"> sú dostupné na stránke: </w:t>
      </w:r>
      <w:hyperlink r:id="rId14" w:history="1">
        <w:r w:rsidR="00B529A7" w:rsidRPr="001848E9">
          <w:rPr>
            <w:rFonts w:asciiTheme="minorHAnsi" w:hAnsiTheme="minorHAnsi" w:cstheme="minorHAnsi"/>
            <w:sz w:val="18"/>
            <w:szCs w:val="18"/>
          </w:rPr>
          <w:t>www.kmk.agel.sk</w:t>
        </w:r>
      </w:hyperlink>
      <w:r w:rsidR="00B529A7" w:rsidRPr="001848E9">
        <w:rPr>
          <w:rFonts w:asciiTheme="minorHAnsi" w:hAnsiTheme="minorHAnsi" w:cstheme="minorHAnsi"/>
          <w:sz w:val="18"/>
          <w:szCs w:val="18"/>
        </w:rPr>
        <w:t xml:space="preserve">, </w:t>
      </w:r>
      <w:hyperlink r:id="rId15" w:history="1">
        <w:r w:rsidR="00B529A7" w:rsidRPr="001848E9">
          <w:rPr>
            <w:rFonts w:asciiTheme="minorHAnsi" w:hAnsiTheme="minorHAnsi" w:cstheme="minorHAnsi"/>
            <w:sz w:val="18"/>
            <w:szCs w:val="18"/>
          </w:rPr>
          <w:t>www.portal.agel.sk</w:t>
        </w:r>
      </w:hyperlink>
      <w:r w:rsidR="00B529A7" w:rsidRPr="001848E9">
        <w:rPr>
          <w:rFonts w:asciiTheme="minorHAnsi" w:hAnsiTheme="minorHAnsi" w:cstheme="minorHAnsi"/>
          <w:sz w:val="18"/>
          <w:szCs w:val="18"/>
        </w:rPr>
        <w:t xml:space="preserve">. </w:t>
      </w:r>
      <w:r w:rsidRPr="001848E9">
        <w:rPr>
          <w:rFonts w:asciiTheme="minorHAnsi" w:hAnsiTheme="minorHAnsi" w:cstheme="minorHAnsi"/>
          <w:sz w:val="18"/>
          <w:szCs w:val="18"/>
        </w:rPr>
        <w:t xml:space="preserve">Ak je táto </w:t>
      </w:r>
      <w:r w:rsidR="001848E9">
        <w:rPr>
          <w:rFonts w:asciiTheme="minorHAnsi" w:hAnsiTheme="minorHAnsi" w:cstheme="minorHAnsi"/>
          <w:sz w:val="18"/>
          <w:szCs w:val="18"/>
        </w:rPr>
        <w:t>Dohoda</w:t>
      </w:r>
      <w:r w:rsidRPr="001848E9">
        <w:rPr>
          <w:rFonts w:asciiTheme="minorHAnsi" w:hAnsiTheme="minorHAnsi" w:cstheme="minorHAnsi"/>
          <w:sz w:val="18"/>
          <w:szCs w:val="18"/>
        </w:rPr>
        <w:t xml:space="preserve"> uzatvorená fyzicky v papierovej forme, sú tieto informácie v znení platnom ku dňu uzatvorenia tejto </w:t>
      </w:r>
      <w:r w:rsidR="001848E9">
        <w:rPr>
          <w:rFonts w:asciiTheme="minorHAnsi" w:hAnsiTheme="minorHAnsi" w:cstheme="minorHAnsi"/>
          <w:sz w:val="18"/>
          <w:szCs w:val="18"/>
        </w:rPr>
        <w:t>Dohody</w:t>
      </w:r>
      <w:r w:rsidRPr="001848E9">
        <w:rPr>
          <w:rFonts w:asciiTheme="minorHAnsi" w:hAnsiTheme="minorHAnsi" w:cstheme="minorHAnsi"/>
          <w:sz w:val="18"/>
          <w:szCs w:val="18"/>
        </w:rPr>
        <w:t xml:space="preserve"> neoddeliteľnou prílohou tejto </w:t>
      </w:r>
      <w:r w:rsidR="001848E9">
        <w:rPr>
          <w:rFonts w:asciiTheme="minorHAnsi" w:hAnsiTheme="minorHAnsi" w:cstheme="minorHAnsi"/>
          <w:sz w:val="18"/>
          <w:szCs w:val="18"/>
        </w:rPr>
        <w:t>Dohody</w:t>
      </w:r>
      <w:r w:rsidRPr="001848E9">
        <w:rPr>
          <w:rFonts w:asciiTheme="minorHAnsi" w:hAnsiTheme="minorHAnsi" w:cstheme="minorHAnsi"/>
          <w:sz w:val="18"/>
          <w:szCs w:val="18"/>
        </w:rPr>
        <w:t>.</w:t>
      </w:r>
    </w:p>
    <w:p w14:paraId="7163E448" w14:textId="4EBB063B" w:rsidR="0086796A" w:rsidRPr="001848E9" w:rsidRDefault="0086796A" w:rsidP="00EA2378">
      <w:pPr>
        <w:pStyle w:val="AGLevel2Normal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>Klient súhlasí/nesúhlasí* so spracúvaním osobných údajov na marketingové účely.</w:t>
      </w:r>
    </w:p>
    <w:p w14:paraId="77EAF2E7" w14:textId="1E8FC2C5" w:rsidR="0086796A" w:rsidRPr="001848E9" w:rsidRDefault="0086796A" w:rsidP="0086796A">
      <w:pPr>
        <w:pStyle w:val="AGLevel2Normal"/>
        <w:numPr>
          <w:ilvl w:val="0"/>
          <w:numId w:val="0"/>
        </w:numPr>
        <w:ind w:left="720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i/>
          <w:sz w:val="18"/>
          <w:szCs w:val="18"/>
        </w:rPr>
        <w:t>*Nevyznačená voľba je považovaná za nesúhlas.</w:t>
      </w:r>
    </w:p>
    <w:p w14:paraId="709250BF" w14:textId="5C7FAB89" w:rsidR="00A3518A" w:rsidRPr="001848E9" w:rsidRDefault="00A3518A" w:rsidP="001F051D">
      <w:pPr>
        <w:pStyle w:val="AGLevel1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>ZÁVEREČNÉ USTANOVENIA</w:t>
      </w:r>
    </w:p>
    <w:p w14:paraId="6A43EFAD" w14:textId="77777777" w:rsidR="00A212FB" w:rsidRPr="001848E9" w:rsidRDefault="00A212FB" w:rsidP="00A212FB">
      <w:pPr>
        <w:pStyle w:val="AGLevel2Normal"/>
        <w:rPr>
          <w:rFonts w:asciiTheme="minorHAnsi" w:hAnsiTheme="minorHAnsi" w:cstheme="minorHAnsi"/>
          <w:sz w:val="18"/>
          <w:szCs w:val="18"/>
        </w:rPr>
      </w:pPr>
      <w:bookmarkStart w:id="5" w:name="_Ref9455136"/>
      <w:r w:rsidRPr="001848E9">
        <w:rPr>
          <w:rFonts w:asciiTheme="minorHAnsi" w:hAnsiTheme="minorHAnsi" w:cstheme="minorHAnsi"/>
          <w:sz w:val="18"/>
          <w:szCs w:val="18"/>
        </w:rPr>
        <w:t>Táto Dohoda nadobúda platnosť a účinnosť dňom jej podpisu oboma zmluvnými stranami.</w:t>
      </w:r>
    </w:p>
    <w:p w14:paraId="38309CA2" w14:textId="1FFD1E9A" w:rsidR="006071CC" w:rsidRPr="001848E9" w:rsidRDefault="00A3518A" w:rsidP="00D71079">
      <w:pPr>
        <w:pStyle w:val="AGLevel2Normal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lastRenderedPageBreak/>
        <w:t xml:space="preserve">Dohoda sa uzatvára na </w:t>
      </w:r>
      <w:r w:rsidR="00030A14" w:rsidRPr="001848E9">
        <w:rPr>
          <w:rFonts w:asciiTheme="minorHAnsi" w:hAnsiTheme="minorHAnsi" w:cstheme="minorHAnsi"/>
          <w:sz w:val="18"/>
          <w:szCs w:val="18"/>
        </w:rPr>
        <w:t xml:space="preserve">dobu neurčitú. </w:t>
      </w:r>
      <w:bookmarkEnd w:id="5"/>
    </w:p>
    <w:p w14:paraId="3BF5C666" w14:textId="3E67DF51" w:rsidR="00A3518A" w:rsidRPr="001848E9" w:rsidRDefault="008B47D9" w:rsidP="00D71079">
      <w:pPr>
        <w:pStyle w:val="AGLevel2Normal"/>
        <w:rPr>
          <w:rFonts w:asciiTheme="minorHAnsi" w:hAnsiTheme="minorHAnsi" w:cstheme="minorHAnsi"/>
          <w:sz w:val="18"/>
          <w:szCs w:val="18"/>
        </w:rPr>
      </w:pPr>
      <w:bookmarkStart w:id="6" w:name="_Ref8577760"/>
      <w:r w:rsidRPr="001848E9">
        <w:rPr>
          <w:rFonts w:asciiTheme="minorHAnsi" w:hAnsiTheme="minorHAnsi" w:cstheme="minorHAnsi"/>
          <w:sz w:val="18"/>
          <w:szCs w:val="18"/>
        </w:rPr>
        <w:t>T</w:t>
      </w:r>
      <w:r w:rsidR="008E77FF" w:rsidRPr="001848E9">
        <w:rPr>
          <w:rFonts w:asciiTheme="minorHAnsi" w:hAnsiTheme="minorHAnsi" w:cstheme="minorHAnsi"/>
          <w:sz w:val="18"/>
          <w:szCs w:val="18"/>
        </w:rPr>
        <w:t>áto Dohoda</w:t>
      </w:r>
      <w:r w:rsidR="00A3518A" w:rsidRPr="001848E9">
        <w:rPr>
          <w:rFonts w:asciiTheme="minorHAnsi" w:hAnsiTheme="minorHAnsi" w:cstheme="minorHAnsi"/>
          <w:sz w:val="18"/>
          <w:szCs w:val="18"/>
        </w:rPr>
        <w:t xml:space="preserve"> zaniká:</w:t>
      </w:r>
      <w:bookmarkEnd w:id="6"/>
    </w:p>
    <w:p w14:paraId="5EC8FED6" w14:textId="47ED6BDA" w:rsidR="00A3518A" w:rsidRPr="001848E9" w:rsidRDefault="008E77FF" w:rsidP="00FF6C23">
      <w:pPr>
        <w:pStyle w:val="AGLevel4"/>
        <w:spacing w:before="0" w:after="0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>spolu so z</w:t>
      </w:r>
      <w:r w:rsidR="00A3518A" w:rsidRPr="001848E9">
        <w:rPr>
          <w:rFonts w:asciiTheme="minorHAnsi" w:hAnsiTheme="minorHAnsi" w:cstheme="minorHAnsi"/>
          <w:sz w:val="18"/>
          <w:szCs w:val="18"/>
        </w:rPr>
        <w:t>ánikom Zmluvy o </w:t>
      </w:r>
      <w:r w:rsidR="008B47D9" w:rsidRPr="001848E9">
        <w:rPr>
          <w:rFonts w:asciiTheme="minorHAnsi" w:hAnsiTheme="minorHAnsi" w:cstheme="minorHAnsi"/>
          <w:sz w:val="18"/>
          <w:szCs w:val="18"/>
        </w:rPr>
        <w:t>PZS</w:t>
      </w:r>
      <w:r w:rsidRPr="001848E9">
        <w:rPr>
          <w:rFonts w:asciiTheme="minorHAnsi" w:hAnsiTheme="minorHAnsi" w:cstheme="minorHAnsi"/>
          <w:sz w:val="18"/>
          <w:szCs w:val="18"/>
        </w:rPr>
        <w:t>,</w:t>
      </w:r>
    </w:p>
    <w:p w14:paraId="7A4F5BDD" w14:textId="158D00E2" w:rsidR="00196F18" w:rsidRPr="001848E9" w:rsidRDefault="00196F18" w:rsidP="00FF6C23">
      <w:pPr>
        <w:pStyle w:val="AGLevel4"/>
        <w:spacing w:before="0" w:after="0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>výpoveďou niektorej zo zmluvných strán, výpovedná lehota je 1 mesiac a začína plynúť prvým dňom nasledujúceho mesiaca, v ktorom bola výpoveď doručená druhej zmluvnej strane,</w:t>
      </w:r>
    </w:p>
    <w:p w14:paraId="5334F735" w14:textId="23A8E99C" w:rsidR="00A3518A" w:rsidRPr="001848E9" w:rsidRDefault="00A035F2" w:rsidP="00FF6C23">
      <w:pPr>
        <w:pStyle w:val="AGLevel4"/>
        <w:spacing w:before="0" w:after="0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 xml:space="preserve">písomným </w:t>
      </w:r>
      <w:r w:rsidR="007E2342" w:rsidRPr="001848E9">
        <w:rPr>
          <w:rFonts w:asciiTheme="minorHAnsi" w:hAnsiTheme="minorHAnsi" w:cstheme="minorHAnsi"/>
          <w:sz w:val="18"/>
          <w:szCs w:val="18"/>
        </w:rPr>
        <w:t>odstúpením od Dohody niektorou zmluvnou stranou z dôvodu uvedeného v</w:t>
      </w:r>
      <w:r w:rsidR="00BE4634" w:rsidRPr="001848E9">
        <w:rPr>
          <w:rFonts w:asciiTheme="minorHAnsi" w:hAnsiTheme="minorHAnsi" w:cstheme="minorHAnsi"/>
          <w:sz w:val="18"/>
          <w:szCs w:val="18"/>
        </w:rPr>
        <w:t xml:space="preserve"> tejto Dohode alebo vo </w:t>
      </w:r>
      <w:r w:rsidR="00F96DD6" w:rsidRPr="001848E9">
        <w:rPr>
          <w:rFonts w:asciiTheme="minorHAnsi" w:hAnsiTheme="minorHAnsi" w:cstheme="minorHAnsi"/>
          <w:sz w:val="18"/>
          <w:szCs w:val="18"/>
        </w:rPr>
        <w:t>VOP</w:t>
      </w:r>
      <w:r w:rsidR="00574D5E" w:rsidRPr="001848E9">
        <w:rPr>
          <w:rFonts w:asciiTheme="minorHAnsi" w:hAnsiTheme="minorHAnsi" w:cstheme="minorHAnsi"/>
          <w:sz w:val="18"/>
          <w:szCs w:val="18"/>
        </w:rPr>
        <w:t xml:space="preserve"> Poskytovateľa </w:t>
      </w:r>
      <w:r w:rsidR="007E2342" w:rsidRPr="001848E9">
        <w:rPr>
          <w:rFonts w:asciiTheme="minorHAnsi" w:hAnsiTheme="minorHAnsi" w:cstheme="minorHAnsi"/>
          <w:sz w:val="18"/>
          <w:szCs w:val="18"/>
        </w:rPr>
        <w:t xml:space="preserve">alebo v prípade ustanovenom všeobecne záväzným právnym predpisom. </w:t>
      </w:r>
    </w:p>
    <w:p w14:paraId="31FC7CCE" w14:textId="66C49058" w:rsidR="00A3518A" w:rsidRPr="001848E9" w:rsidRDefault="00A3518A" w:rsidP="00D71079">
      <w:pPr>
        <w:pStyle w:val="AGLevel2Normal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>Zánik platnosti Dohody nemá vplyv na platnosť Zmluvy o </w:t>
      </w:r>
      <w:r w:rsidR="008B47D9" w:rsidRPr="001848E9">
        <w:rPr>
          <w:rFonts w:asciiTheme="minorHAnsi" w:hAnsiTheme="minorHAnsi" w:cstheme="minorHAnsi"/>
          <w:sz w:val="18"/>
          <w:szCs w:val="18"/>
        </w:rPr>
        <w:t>PZS</w:t>
      </w:r>
      <w:r w:rsidRPr="001848E9">
        <w:rPr>
          <w:rFonts w:asciiTheme="minorHAnsi" w:hAnsiTheme="minorHAnsi" w:cstheme="minorHAnsi"/>
          <w:sz w:val="18"/>
          <w:szCs w:val="18"/>
        </w:rPr>
        <w:t>.</w:t>
      </w:r>
    </w:p>
    <w:p w14:paraId="2CA72AD6" w14:textId="44DA2ED5" w:rsidR="0021706E" w:rsidRPr="001848E9" w:rsidRDefault="0021706E" w:rsidP="0021706E">
      <w:pPr>
        <w:pStyle w:val="AGLevel2Normal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>Zmluvné podmienky uvedené v tejto Dohode, vrátane jej príloh</w:t>
      </w:r>
      <w:r w:rsidR="001F5895" w:rsidRPr="001848E9">
        <w:rPr>
          <w:rFonts w:asciiTheme="minorHAnsi" w:hAnsiTheme="minorHAnsi" w:cstheme="minorHAnsi"/>
          <w:sz w:val="18"/>
          <w:szCs w:val="18"/>
        </w:rPr>
        <w:t xml:space="preserve"> a dokumentov, na ktoré odkazuje</w:t>
      </w:r>
      <w:r w:rsidRPr="001848E9">
        <w:rPr>
          <w:rFonts w:asciiTheme="minorHAnsi" w:hAnsiTheme="minorHAnsi" w:cstheme="minorHAnsi"/>
          <w:sz w:val="18"/>
          <w:szCs w:val="18"/>
        </w:rPr>
        <w:t xml:space="preserve">, predstavujú úplnú dohodu medzi Zmluvnými stranami a nahrádzajú všetky predchádzajúce dohody a dohovory, či už ústne alebo písomné, medzi Zmluvnými stranami súvisiace s predmetom tejto </w:t>
      </w:r>
      <w:r w:rsidR="005366A0" w:rsidRPr="001848E9">
        <w:rPr>
          <w:rFonts w:asciiTheme="minorHAnsi" w:hAnsiTheme="minorHAnsi" w:cstheme="minorHAnsi"/>
          <w:sz w:val="18"/>
          <w:szCs w:val="18"/>
        </w:rPr>
        <w:t>Dohody</w:t>
      </w:r>
      <w:r w:rsidRPr="001848E9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24231395" w14:textId="6A5EF7BF" w:rsidR="0021706E" w:rsidRPr="001848E9" w:rsidRDefault="0021706E" w:rsidP="0021706E">
      <w:pPr>
        <w:pStyle w:val="AGLevel2Normal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 xml:space="preserve">Zmeny a doplnenia tejto </w:t>
      </w:r>
      <w:r w:rsidR="001F5895" w:rsidRPr="001848E9">
        <w:rPr>
          <w:rFonts w:asciiTheme="minorHAnsi" w:hAnsiTheme="minorHAnsi" w:cstheme="minorHAnsi"/>
          <w:sz w:val="18"/>
          <w:szCs w:val="18"/>
        </w:rPr>
        <w:t>Dohody</w:t>
      </w:r>
      <w:r w:rsidRPr="001848E9">
        <w:rPr>
          <w:rFonts w:asciiTheme="minorHAnsi" w:hAnsiTheme="minorHAnsi" w:cstheme="minorHAnsi"/>
          <w:sz w:val="18"/>
          <w:szCs w:val="18"/>
        </w:rPr>
        <w:t xml:space="preserve"> môžu byť robené len v písomnej forme, očíslovanými </w:t>
      </w:r>
      <w:r w:rsidR="003C2247" w:rsidRPr="001848E9">
        <w:rPr>
          <w:rFonts w:asciiTheme="minorHAnsi" w:hAnsiTheme="minorHAnsi" w:cstheme="minorHAnsi"/>
          <w:sz w:val="18"/>
          <w:szCs w:val="18"/>
        </w:rPr>
        <w:t xml:space="preserve">a zmluvnými stranami podpísanými </w:t>
      </w:r>
      <w:r w:rsidRPr="001848E9">
        <w:rPr>
          <w:rFonts w:asciiTheme="minorHAnsi" w:hAnsiTheme="minorHAnsi" w:cstheme="minorHAnsi"/>
          <w:sz w:val="18"/>
          <w:szCs w:val="18"/>
        </w:rPr>
        <w:t xml:space="preserve">dodatkami. </w:t>
      </w:r>
    </w:p>
    <w:p w14:paraId="3E4CA86D" w14:textId="5E61E61C" w:rsidR="00A3518A" w:rsidRPr="001848E9" w:rsidRDefault="00A3518A" w:rsidP="00D71079">
      <w:pPr>
        <w:pStyle w:val="AGLevel2Normal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>Dohoda je uzatvorená na základe ustanovenia § 51 Občianskeho zákonníka a spravuje sa právnym režimom Občianskeho zákonníka</w:t>
      </w:r>
      <w:r w:rsidR="00546CE1" w:rsidRPr="001848E9">
        <w:rPr>
          <w:rFonts w:asciiTheme="minorHAnsi" w:hAnsiTheme="minorHAnsi" w:cstheme="minorHAnsi"/>
          <w:sz w:val="18"/>
          <w:szCs w:val="18"/>
        </w:rPr>
        <w:t xml:space="preserve"> a platnými </w:t>
      </w:r>
      <w:r w:rsidR="00F96DD6" w:rsidRPr="001848E9">
        <w:rPr>
          <w:rFonts w:asciiTheme="minorHAnsi" w:hAnsiTheme="minorHAnsi" w:cstheme="minorHAnsi"/>
          <w:sz w:val="18"/>
          <w:szCs w:val="18"/>
        </w:rPr>
        <w:t>VOP</w:t>
      </w:r>
      <w:r w:rsidR="00546CE1" w:rsidRPr="001848E9">
        <w:rPr>
          <w:rFonts w:asciiTheme="minorHAnsi" w:hAnsiTheme="minorHAnsi" w:cstheme="minorHAnsi"/>
          <w:sz w:val="18"/>
          <w:szCs w:val="18"/>
        </w:rPr>
        <w:t xml:space="preserve"> Poskytovateľa.</w:t>
      </w:r>
    </w:p>
    <w:p w14:paraId="218BEBBA" w14:textId="45F0BD52" w:rsidR="00A765E3" w:rsidRPr="001848E9" w:rsidRDefault="00A765E3" w:rsidP="00A765E3">
      <w:pPr>
        <w:pStyle w:val="AGLevel2Normal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>Ak bude niektoré z jednotlivých ustanovení tejto Dohody považované alebo neskôr akokoľvek vyhlásené za neplatné, nevykonateľné, neúčinné či neúplné, nebude mať táto skutočnosť vplyv na platnosť zostávajúcich ustanovení Dohody. Zmluvné strany sa zaväzujú, že v takom prípade nahradia neplatné, nevykonateľné alebo neúčinné ustanovenia takými platnými, vykonateľnými a účinnými ustanoveniami, ktoré budú čo najviac zodpovedať účelu a cieľu nahrádzaných ustanovení.</w:t>
      </w:r>
    </w:p>
    <w:p w14:paraId="3F9BBED7" w14:textId="3D627666" w:rsidR="00F96DD6" w:rsidRPr="001848E9" w:rsidRDefault="00F96DD6" w:rsidP="00F96DD6">
      <w:pPr>
        <w:pStyle w:val="AGLevel2Normal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 xml:space="preserve">Poskytovateľ je oprávnený VOP jednostranne meniť, pričom za záväzné sa považujú tie VOP, ktoré boli zverejnené na internetových sídlach Poskytovateľov, ak vo VOP nie je uvedený neskorší dátum ich účinnosti. V prípade nesúhlasu klienta so zmeneným znením VOP je klient oprávnený do 30 (tridsiatich) dní od zverejnenia nového znenia VOP od tejto </w:t>
      </w:r>
      <w:r w:rsidR="001848E9">
        <w:rPr>
          <w:rFonts w:asciiTheme="minorHAnsi" w:hAnsiTheme="minorHAnsi" w:cstheme="minorHAnsi"/>
          <w:sz w:val="18"/>
          <w:szCs w:val="18"/>
        </w:rPr>
        <w:t>Dohody</w:t>
      </w:r>
      <w:r w:rsidRPr="001848E9">
        <w:rPr>
          <w:rFonts w:asciiTheme="minorHAnsi" w:hAnsiTheme="minorHAnsi" w:cstheme="minorHAnsi"/>
          <w:sz w:val="18"/>
          <w:szCs w:val="18"/>
        </w:rPr>
        <w:t xml:space="preserve"> odstúpiť.</w:t>
      </w:r>
    </w:p>
    <w:p w14:paraId="451FFDA5" w14:textId="1D786356" w:rsidR="00BE4634" w:rsidRPr="001848E9" w:rsidRDefault="00BE4634" w:rsidP="00BE4634">
      <w:pPr>
        <w:pStyle w:val="AGLevel2Normal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 xml:space="preserve">Táto Dohoda sa vyhotovuje v dvoch rovnopisoch, pričom každá zmluvná strana dostane jeden rovnopis tejto </w:t>
      </w:r>
      <w:r w:rsidR="001848E9">
        <w:rPr>
          <w:rFonts w:asciiTheme="minorHAnsi" w:hAnsiTheme="minorHAnsi" w:cstheme="minorHAnsi"/>
          <w:sz w:val="18"/>
          <w:szCs w:val="18"/>
        </w:rPr>
        <w:t>Dohody</w:t>
      </w:r>
      <w:r w:rsidRPr="001848E9">
        <w:rPr>
          <w:rFonts w:asciiTheme="minorHAnsi" w:hAnsiTheme="minorHAnsi" w:cstheme="minorHAnsi"/>
          <w:sz w:val="18"/>
          <w:szCs w:val="18"/>
        </w:rPr>
        <w:t>.</w:t>
      </w:r>
    </w:p>
    <w:p w14:paraId="77527309" w14:textId="6B4DE05C" w:rsidR="00BE4634" w:rsidRPr="001848E9" w:rsidRDefault="00BE4634" w:rsidP="00BE4634">
      <w:pPr>
        <w:pStyle w:val="AGLevel2Normal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 xml:space="preserve">Zmluvné strany vyhlasujú, že ich zmluvná voľnosť nie je obmedzená, túto Dohodu uzatvárajú slobodne a vážne, prejavy ich vôle sú zrozumiteľné a určité, nekonajú v tiesni ani za nápadne nevýhodných podmienok, obsahu tejto Dohody porozumeli v plnom rozsahu, súhlasia s ňou a na znak toho ju podpisujú. </w:t>
      </w:r>
    </w:p>
    <w:p w14:paraId="66DA8D6F" w14:textId="1B287FFA" w:rsidR="006E693D" w:rsidRPr="001848E9" w:rsidRDefault="006E693D" w:rsidP="006E693D">
      <w:pPr>
        <w:pStyle w:val="AGPodpisStrany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 xml:space="preserve">V </w:t>
      </w:r>
      <w:r w:rsidRPr="001848E9">
        <w:rPr>
          <w:rFonts w:asciiTheme="minorHAnsi" w:hAnsiTheme="minorHAnsi" w:cstheme="minorHAnsi"/>
          <w:sz w:val="18"/>
          <w:szCs w:val="18"/>
          <w:highlight w:val="yellow"/>
        </w:rPr>
        <w:t>___________________</w:t>
      </w:r>
      <w:r w:rsidRPr="001848E9">
        <w:rPr>
          <w:rFonts w:asciiTheme="minorHAnsi" w:hAnsiTheme="minorHAnsi" w:cstheme="minorHAnsi"/>
          <w:sz w:val="18"/>
          <w:szCs w:val="18"/>
        </w:rPr>
        <w:t xml:space="preserve"> dňa </w:t>
      </w:r>
      <w:r w:rsidRPr="001848E9">
        <w:rPr>
          <w:rFonts w:asciiTheme="minorHAnsi" w:hAnsiTheme="minorHAnsi" w:cstheme="minorHAnsi"/>
          <w:sz w:val="18"/>
          <w:szCs w:val="18"/>
          <w:highlight w:val="yellow"/>
        </w:rPr>
        <w:t>_____________</w:t>
      </w:r>
      <w:r w:rsidRPr="001848E9">
        <w:rPr>
          <w:rFonts w:asciiTheme="minorHAnsi" w:hAnsiTheme="minorHAnsi" w:cstheme="minorHAnsi"/>
          <w:sz w:val="18"/>
          <w:szCs w:val="18"/>
        </w:rPr>
        <w:tab/>
        <w:t>V</w:t>
      </w:r>
      <w:r w:rsidR="00FC1484" w:rsidRPr="001848E9">
        <w:rPr>
          <w:rFonts w:asciiTheme="minorHAnsi" w:hAnsiTheme="minorHAnsi" w:cstheme="minorHAnsi"/>
          <w:sz w:val="18"/>
          <w:szCs w:val="18"/>
        </w:rPr>
        <w:t xml:space="preserve"> Bratislave  </w:t>
      </w:r>
      <w:r w:rsidRPr="001848E9">
        <w:rPr>
          <w:rFonts w:asciiTheme="minorHAnsi" w:hAnsiTheme="minorHAnsi" w:cstheme="minorHAnsi"/>
          <w:sz w:val="18"/>
          <w:szCs w:val="18"/>
        </w:rPr>
        <w:t xml:space="preserve">dňa </w:t>
      </w:r>
      <w:r w:rsidRPr="001848E9">
        <w:rPr>
          <w:rFonts w:asciiTheme="minorHAnsi" w:hAnsiTheme="minorHAnsi" w:cstheme="minorHAnsi"/>
          <w:sz w:val="18"/>
          <w:szCs w:val="18"/>
          <w:highlight w:val="yellow"/>
        </w:rPr>
        <w:t>____________</w:t>
      </w:r>
    </w:p>
    <w:p w14:paraId="6970D2E8" w14:textId="17C82173" w:rsidR="006E693D" w:rsidRPr="001848E9" w:rsidRDefault="006E693D" w:rsidP="006E693D">
      <w:pPr>
        <w:pStyle w:val="AGPodpisStrany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>Klient</w:t>
      </w:r>
      <w:r w:rsidRPr="001848E9">
        <w:rPr>
          <w:rFonts w:asciiTheme="minorHAnsi" w:hAnsiTheme="minorHAnsi" w:cstheme="minorHAnsi"/>
          <w:sz w:val="18"/>
          <w:szCs w:val="18"/>
        </w:rPr>
        <w:tab/>
      </w:r>
      <w:r w:rsidR="003C2247" w:rsidRPr="001848E9">
        <w:rPr>
          <w:rFonts w:asciiTheme="minorHAnsi" w:hAnsiTheme="minorHAnsi" w:cstheme="minorHAnsi"/>
          <w:sz w:val="18"/>
          <w:szCs w:val="18"/>
        </w:rPr>
        <w:t>Care Services s.r.o.</w:t>
      </w:r>
    </w:p>
    <w:p w14:paraId="28580A97" w14:textId="77777777" w:rsidR="006E693D" w:rsidRPr="001848E9" w:rsidRDefault="006E693D" w:rsidP="006E693D">
      <w:pPr>
        <w:pStyle w:val="AGPodpisStrany2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>_________________________________</w:t>
      </w:r>
      <w:r w:rsidRPr="001848E9">
        <w:rPr>
          <w:rFonts w:asciiTheme="minorHAnsi" w:hAnsiTheme="minorHAnsi" w:cstheme="minorHAnsi"/>
          <w:sz w:val="18"/>
          <w:szCs w:val="18"/>
        </w:rPr>
        <w:tab/>
        <w:t>_________________________________</w:t>
      </w:r>
    </w:p>
    <w:p w14:paraId="59DFF5EB" w14:textId="69AC46AE" w:rsidR="006E693D" w:rsidRPr="001848E9" w:rsidRDefault="006E693D" w:rsidP="003C2247">
      <w:pPr>
        <w:pStyle w:val="AGPodpisStrany2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  <w:highlight w:val="yellow"/>
        </w:rPr>
        <w:t>[meno</w:t>
      </w:r>
      <w:r w:rsidR="003C2247" w:rsidRPr="001848E9">
        <w:rPr>
          <w:rFonts w:asciiTheme="minorHAnsi" w:hAnsiTheme="minorHAnsi" w:cstheme="minorHAnsi"/>
          <w:sz w:val="18"/>
          <w:szCs w:val="18"/>
          <w:highlight w:val="yellow"/>
        </w:rPr>
        <w:t xml:space="preserve"> a priezvisko]</w:t>
      </w:r>
      <w:r w:rsidRPr="001848E9">
        <w:rPr>
          <w:rFonts w:asciiTheme="minorHAnsi" w:hAnsiTheme="minorHAnsi" w:cstheme="minorHAnsi"/>
          <w:sz w:val="18"/>
          <w:szCs w:val="18"/>
        </w:rPr>
        <w:tab/>
      </w:r>
      <w:proofErr w:type="spellStart"/>
      <w:r w:rsidR="003C2247" w:rsidRPr="001848E9">
        <w:rPr>
          <w:rFonts w:asciiTheme="minorHAnsi" w:hAnsiTheme="minorHAnsi" w:cstheme="minorHAnsi"/>
          <w:sz w:val="18"/>
          <w:szCs w:val="18"/>
        </w:rPr>
        <w:t>Lek</w:t>
      </w:r>
      <w:proofErr w:type="spellEnd"/>
      <w:r w:rsidR="003C2247" w:rsidRPr="001848E9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="003C2247" w:rsidRPr="001848E9">
        <w:rPr>
          <w:rFonts w:asciiTheme="minorHAnsi" w:hAnsiTheme="minorHAnsi" w:cstheme="minorHAnsi"/>
          <w:sz w:val="18"/>
          <w:szCs w:val="18"/>
        </w:rPr>
        <w:t>Waldemar</w:t>
      </w:r>
      <w:proofErr w:type="spellEnd"/>
      <w:r w:rsidR="003C2247" w:rsidRPr="001848E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3C2247" w:rsidRPr="001848E9">
        <w:rPr>
          <w:rFonts w:asciiTheme="minorHAnsi" w:hAnsiTheme="minorHAnsi" w:cstheme="minorHAnsi"/>
          <w:sz w:val="18"/>
          <w:szCs w:val="18"/>
        </w:rPr>
        <w:t>Krzysztof</w:t>
      </w:r>
      <w:proofErr w:type="spellEnd"/>
      <w:r w:rsidR="003C2247" w:rsidRPr="001848E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3C2247" w:rsidRPr="001848E9">
        <w:rPr>
          <w:rFonts w:asciiTheme="minorHAnsi" w:hAnsiTheme="minorHAnsi" w:cstheme="minorHAnsi"/>
          <w:sz w:val="18"/>
          <w:szCs w:val="18"/>
        </w:rPr>
        <w:t>Kmiecik</w:t>
      </w:r>
      <w:proofErr w:type="spellEnd"/>
      <w:r w:rsidR="003C2247" w:rsidRPr="001848E9">
        <w:rPr>
          <w:rFonts w:asciiTheme="minorHAnsi" w:hAnsiTheme="minorHAnsi" w:cstheme="minorHAnsi"/>
          <w:sz w:val="18"/>
          <w:szCs w:val="18"/>
        </w:rPr>
        <w:t xml:space="preserve">, MPH, </w:t>
      </w:r>
      <w:proofErr w:type="spellStart"/>
      <w:r w:rsidR="003C2247" w:rsidRPr="001848E9">
        <w:rPr>
          <w:rFonts w:asciiTheme="minorHAnsi" w:hAnsiTheme="minorHAnsi" w:cstheme="minorHAnsi"/>
          <w:sz w:val="18"/>
          <w:szCs w:val="18"/>
        </w:rPr>
        <w:t>MSc</w:t>
      </w:r>
      <w:proofErr w:type="spellEnd"/>
      <w:r w:rsidR="003C2247" w:rsidRPr="001848E9">
        <w:rPr>
          <w:rFonts w:asciiTheme="minorHAnsi" w:hAnsiTheme="minorHAnsi" w:cstheme="minorHAnsi"/>
          <w:sz w:val="18"/>
          <w:szCs w:val="18"/>
        </w:rPr>
        <w:t>.</w:t>
      </w:r>
    </w:p>
    <w:p w14:paraId="7FEA1979" w14:textId="05752F8E" w:rsidR="006E693D" w:rsidRPr="001848E9" w:rsidRDefault="006E693D" w:rsidP="006E693D">
      <w:pPr>
        <w:pStyle w:val="AGPodpisStrany2"/>
        <w:rPr>
          <w:rFonts w:asciiTheme="minorHAnsi" w:hAnsiTheme="minorHAnsi" w:cstheme="minorHAnsi"/>
          <w:b w:val="0"/>
          <w:bCs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ab/>
      </w:r>
      <w:r w:rsidR="00E3562B" w:rsidRPr="001848E9">
        <w:rPr>
          <w:rFonts w:asciiTheme="minorHAnsi" w:hAnsiTheme="minorHAnsi" w:cstheme="minorHAnsi"/>
          <w:b w:val="0"/>
          <w:bCs/>
          <w:sz w:val="18"/>
          <w:szCs w:val="18"/>
        </w:rPr>
        <w:t>konateľ</w:t>
      </w:r>
    </w:p>
    <w:p w14:paraId="405619F1" w14:textId="77777777" w:rsidR="00E3562B" w:rsidRPr="001848E9" w:rsidRDefault="00E3562B" w:rsidP="00E3562B">
      <w:pPr>
        <w:pStyle w:val="AGPodpisStrany2"/>
        <w:rPr>
          <w:rFonts w:asciiTheme="minorHAnsi" w:hAnsiTheme="minorHAnsi" w:cstheme="minorHAnsi"/>
          <w:sz w:val="18"/>
          <w:szCs w:val="18"/>
        </w:rPr>
      </w:pPr>
    </w:p>
    <w:p w14:paraId="7CB70999" w14:textId="77777777" w:rsidR="00E3562B" w:rsidRPr="001848E9" w:rsidRDefault="006E693D" w:rsidP="00E3562B">
      <w:pPr>
        <w:pStyle w:val="AGPodpisStrany2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>Zákonný zástupca:</w:t>
      </w:r>
      <w:r w:rsidR="00E3562B" w:rsidRPr="001848E9">
        <w:rPr>
          <w:rFonts w:asciiTheme="minorHAnsi" w:hAnsiTheme="minorHAnsi" w:cstheme="minorHAnsi"/>
          <w:sz w:val="18"/>
          <w:szCs w:val="18"/>
        </w:rPr>
        <w:tab/>
      </w:r>
    </w:p>
    <w:p w14:paraId="12172B74" w14:textId="77777777" w:rsidR="00E3562B" w:rsidRPr="001848E9" w:rsidRDefault="00E3562B" w:rsidP="00E3562B">
      <w:pPr>
        <w:pStyle w:val="AGPodpisStrany2"/>
        <w:rPr>
          <w:rFonts w:asciiTheme="minorHAnsi" w:hAnsiTheme="minorHAnsi" w:cstheme="minorHAnsi"/>
          <w:sz w:val="18"/>
          <w:szCs w:val="18"/>
        </w:rPr>
      </w:pPr>
    </w:p>
    <w:p w14:paraId="3518B319" w14:textId="4C61611C" w:rsidR="00E3562B" w:rsidRPr="001848E9" w:rsidRDefault="00E3562B" w:rsidP="00E3562B">
      <w:pPr>
        <w:pStyle w:val="AGPodpisStrany2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ab/>
        <w:t>_________________________________</w:t>
      </w:r>
    </w:p>
    <w:p w14:paraId="0106D6BF" w14:textId="7EB1B767" w:rsidR="006E693D" w:rsidRPr="001848E9" w:rsidRDefault="00E3562B" w:rsidP="00E3562B">
      <w:pPr>
        <w:pStyle w:val="AGPodpisStrany2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ab/>
        <w:t>JUDr. Marek Šedík</w:t>
      </w:r>
    </w:p>
    <w:p w14:paraId="7E690A31" w14:textId="30A36581" w:rsidR="006E693D" w:rsidRPr="001848E9" w:rsidRDefault="006E693D" w:rsidP="006E693D">
      <w:pPr>
        <w:pStyle w:val="AGPodpisStrany2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>_________________________________</w:t>
      </w:r>
      <w:r w:rsidR="00E3562B" w:rsidRPr="001848E9">
        <w:rPr>
          <w:rFonts w:asciiTheme="minorHAnsi" w:hAnsiTheme="minorHAnsi" w:cstheme="minorHAnsi"/>
          <w:sz w:val="18"/>
          <w:szCs w:val="18"/>
        </w:rPr>
        <w:tab/>
      </w:r>
      <w:r w:rsidR="00E3562B" w:rsidRPr="001848E9">
        <w:rPr>
          <w:rFonts w:asciiTheme="minorHAnsi" w:hAnsiTheme="minorHAnsi" w:cstheme="minorHAnsi"/>
          <w:b w:val="0"/>
          <w:bCs/>
          <w:sz w:val="18"/>
          <w:szCs w:val="18"/>
        </w:rPr>
        <w:t>konateľ</w:t>
      </w:r>
    </w:p>
    <w:p w14:paraId="52BB3B56" w14:textId="30A767FA" w:rsidR="005025F3" w:rsidRPr="001848E9" w:rsidRDefault="003C2247">
      <w:pPr>
        <w:suppressAutoHyphens w:val="0"/>
        <w:rPr>
          <w:rFonts w:asciiTheme="minorHAnsi" w:eastAsia="MS Mincho" w:hAnsiTheme="minorHAnsi" w:cstheme="minorHAnsi"/>
          <w:b/>
          <w:sz w:val="18"/>
          <w:szCs w:val="18"/>
          <w:lang w:eastAsia="en-US"/>
        </w:rPr>
      </w:pPr>
      <w:r w:rsidRPr="001848E9">
        <w:rPr>
          <w:rFonts w:asciiTheme="minorHAnsi" w:eastAsia="MS Mincho" w:hAnsiTheme="minorHAnsi" w:cstheme="minorHAnsi"/>
          <w:b/>
          <w:sz w:val="18"/>
          <w:szCs w:val="18"/>
          <w:highlight w:val="yellow"/>
          <w:lang w:eastAsia="en-US"/>
        </w:rPr>
        <w:t>[meno a priezvisko]</w:t>
      </w:r>
    </w:p>
    <w:p w14:paraId="057640D9" w14:textId="251AF7A9" w:rsidR="00AB663B" w:rsidRPr="001848E9" w:rsidRDefault="00AB663B" w:rsidP="004120F3">
      <w:pPr>
        <w:suppressAutoHyphens w:val="0"/>
        <w:rPr>
          <w:rFonts w:asciiTheme="minorHAnsi" w:hAnsiTheme="minorHAnsi" w:cstheme="minorHAnsi"/>
          <w:sz w:val="18"/>
          <w:szCs w:val="18"/>
        </w:rPr>
      </w:pPr>
    </w:p>
    <w:sectPr w:rsidR="00AB663B" w:rsidRPr="001848E9" w:rsidSect="000B2733">
      <w:footerReference w:type="even" r:id="rId16"/>
      <w:footerReference w:type="default" r:id="rId17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6BF38" w14:textId="77777777" w:rsidR="00BE26DF" w:rsidRDefault="00BE26DF" w:rsidP="003A3CD9">
      <w:r>
        <w:separator/>
      </w:r>
    </w:p>
  </w:endnote>
  <w:endnote w:type="continuationSeparator" w:id="0">
    <w:p w14:paraId="3B29DF61" w14:textId="77777777" w:rsidR="00BE26DF" w:rsidRDefault="00BE26DF" w:rsidP="003A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3DC6C" w14:textId="77777777" w:rsidR="003A3CD9" w:rsidRDefault="003A3CD9" w:rsidP="00393C7F">
    <w:pPr>
      <w:pStyle w:val="Pta"/>
      <w:framePr w:wrap="none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1BC0BDB" w14:textId="77777777" w:rsidR="003A3CD9" w:rsidRDefault="003A3CD9" w:rsidP="003A3CD9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49E6D" w14:textId="77777777" w:rsidR="003A3CD9" w:rsidRPr="00AA0B01" w:rsidRDefault="003A3CD9" w:rsidP="00393C7F">
    <w:pPr>
      <w:pStyle w:val="Pta"/>
      <w:framePr w:wrap="none" w:vAnchor="text" w:hAnchor="margin" w:xAlign="center" w:y="1"/>
      <w:jc w:val="center"/>
      <w:rPr>
        <w:rStyle w:val="slostrany"/>
        <w:sz w:val="18"/>
      </w:rPr>
    </w:pPr>
    <w:r w:rsidRPr="00AA0B01">
      <w:rPr>
        <w:rStyle w:val="slostrany"/>
        <w:sz w:val="18"/>
      </w:rPr>
      <w:fldChar w:fldCharType="begin"/>
    </w:r>
    <w:r w:rsidRPr="00AA0B01">
      <w:rPr>
        <w:rStyle w:val="slostrany"/>
        <w:sz w:val="18"/>
      </w:rPr>
      <w:instrText xml:space="preserve">PAGE  </w:instrText>
    </w:r>
    <w:r w:rsidRPr="00AA0B01">
      <w:rPr>
        <w:rStyle w:val="slostrany"/>
        <w:sz w:val="18"/>
      </w:rPr>
      <w:fldChar w:fldCharType="separate"/>
    </w:r>
    <w:r w:rsidR="00536557" w:rsidRPr="00AA0B01">
      <w:rPr>
        <w:rStyle w:val="slostrany"/>
        <w:noProof/>
        <w:sz w:val="18"/>
      </w:rPr>
      <w:t>- 6 -</w:t>
    </w:r>
    <w:r w:rsidRPr="00AA0B01">
      <w:rPr>
        <w:rStyle w:val="slostrany"/>
        <w:sz w:val="18"/>
      </w:rPr>
      <w:fldChar w:fldCharType="end"/>
    </w:r>
  </w:p>
  <w:p w14:paraId="0625F4F7" w14:textId="793367A4" w:rsidR="007559E4" w:rsidRPr="007559E4" w:rsidRDefault="007559E4" w:rsidP="007559E4">
    <w:pPr>
      <w:pStyle w:val="Pta"/>
      <w:ind w:right="360"/>
      <w:rPr>
        <w:i/>
        <w:iCs/>
        <w:sz w:val="18"/>
        <w:szCs w:val="18"/>
      </w:rPr>
    </w:pPr>
    <w:r w:rsidRPr="007559E4">
      <w:rPr>
        <w:i/>
        <w:iCs/>
        <w:sz w:val="18"/>
        <w:szCs w:val="18"/>
      </w:rPr>
      <w:t>vr.1</w:t>
    </w:r>
    <w:r>
      <w:rPr>
        <w:i/>
        <w:iCs/>
        <w:sz w:val="18"/>
        <w:szCs w:val="18"/>
      </w:rPr>
      <w:t>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AEEA5" w14:textId="77777777" w:rsidR="00BE26DF" w:rsidRDefault="00BE26DF" w:rsidP="003A3CD9">
      <w:r>
        <w:separator/>
      </w:r>
    </w:p>
  </w:footnote>
  <w:footnote w:type="continuationSeparator" w:id="0">
    <w:p w14:paraId="524FC4C7" w14:textId="77777777" w:rsidR="00BE26DF" w:rsidRDefault="00BE26DF" w:rsidP="003A3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B068C"/>
    <w:multiLevelType w:val="hybridMultilevel"/>
    <w:tmpl w:val="A59E142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17166"/>
    <w:multiLevelType w:val="multilevel"/>
    <w:tmpl w:val="21BC9172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cstheme="minorHAnsi" w:hint="default"/>
        <w:b/>
        <w:i w:val="0"/>
        <w:color w:val="000000"/>
        <w:sz w:val="18"/>
        <w:szCs w:val="14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720"/>
        </w:tabs>
        <w:ind w:left="720" w:hanging="720"/>
      </w:pPr>
      <w:rPr>
        <w:rFonts w:asciiTheme="minorHAnsi" w:hAnsiTheme="minorHAnsi" w:cstheme="minorHAnsi" w:hint="default"/>
        <w:b/>
        <w:bCs w:val="0"/>
        <w:i w:val="0"/>
        <w:iCs w:val="0"/>
        <w:color w:val="000000"/>
        <w:sz w:val="18"/>
        <w:szCs w:val="14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  <w:rPr>
        <w:rFonts w:hint="default"/>
        <w:color w:val="000000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  <w:color w:val="000000"/>
      </w:rPr>
    </w:lvl>
    <w:lvl w:ilvl="6">
      <w:start w:val="1"/>
      <w:numFmt w:val="decimal"/>
      <w:lvlText w:val="(%7)"/>
      <w:lvlJc w:val="left"/>
      <w:pPr>
        <w:tabs>
          <w:tab w:val="num" w:pos="3600"/>
        </w:tabs>
        <w:ind w:left="3600" w:hanging="720"/>
      </w:pPr>
      <w:rPr>
        <w:rFonts w:hint="default"/>
        <w:color w:val="000000"/>
      </w:rPr>
    </w:lvl>
    <w:lvl w:ilvl="7">
      <w:start w:val="1"/>
      <w:numFmt w:val="upperRoman"/>
      <w:lvlText w:val="(%8)"/>
      <w:lvlJc w:val="left"/>
      <w:pPr>
        <w:tabs>
          <w:tab w:val="num" w:pos="4320"/>
        </w:tabs>
        <w:ind w:left="4320" w:hanging="720"/>
      </w:pPr>
      <w:rPr>
        <w:rFonts w:hint="default"/>
        <w:color w:val="00000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</w:abstractNum>
  <w:abstractNum w:abstractNumId="2" w15:restartNumberingAfterBreak="0">
    <w:nsid w:val="246D2D0A"/>
    <w:multiLevelType w:val="multilevel"/>
    <w:tmpl w:val="B7AE1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cstheme="minorHAnsi" w:hint="default"/>
        <w:b/>
        <w:i w:val="0"/>
        <w:color w:val="000000"/>
        <w:sz w:val="18"/>
        <w:szCs w:val="1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Theme="minorHAnsi" w:hAnsiTheme="minorHAnsi" w:cstheme="minorHAnsi" w:hint="default"/>
        <w:b/>
        <w:bCs w:val="0"/>
        <w:i w:val="0"/>
        <w:iCs w:val="0"/>
        <w:color w:val="000000"/>
        <w:sz w:val="18"/>
        <w:szCs w:val="1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  <w:rPr>
        <w:rFonts w:hint="default"/>
        <w:color w:val="000000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  <w:color w:val="000000"/>
      </w:rPr>
    </w:lvl>
    <w:lvl w:ilvl="6">
      <w:start w:val="1"/>
      <w:numFmt w:val="decimal"/>
      <w:lvlText w:val="(%7)"/>
      <w:lvlJc w:val="left"/>
      <w:pPr>
        <w:tabs>
          <w:tab w:val="num" w:pos="3600"/>
        </w:tabs>
        <w:ind w:left="3600" w:hanging="720"/>
      </w:pPr>
      <w:rPr>
        <w:rFonts w:hint="default"/>
        <w:color w:val="000000"/>
      </w:rPr>
    </w:lvl>
    <w:lvl w:ilvl="7">
      <w:start w:val="1"/>
      <w:numFmt w:val="upperRoman"/>
      <w:lvlText w:val="(%8)"/>
      <w:lvlJc w:val="left"/>
      <w:pPr>
        <w:tabs>
          <w:tab w:val="num" w:pos="4320"/>
        </w:tabs>
        <w:ind w:left="4320" w:hanging="720"/>
      </w:pPr>
      <w:rPr>
        <w:rFonts w:hint="default"/>
        <w:color w:val="00000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</w:abstractNum>
  <w:abstractNum w:abstractNumId="3" w15:restartNumberingAfterBreak="0">
    <w:nsid w:val="2B3266EA"/>
    <w:multiLevelType w:val="hybridMultilevel"/>
    <w:tmpl w:val="4A868646"/>
    <w:lvl w:ilvl="0" w:tplc="994C94E4">
      <w:start w:val="1"/>
      <w:numFmt w:val="decimal"/>
      <w:pStyle w:val="AGPriloha"/>
      <w:lvlText w:val="Príloha č. %1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D18AA"/>
    <w:multiLevelType w:val="hybridMultilevel"/>
    <w:tmpl w:val="E78EBC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B773A"/>
    <w:multiLevelType w:val="hybridMultilevel"/>
    <w:tmpl w:val="CA56EE1E"/>
    <w:lvl w:ilvl="0" w:tplc="2C089168">
      <w:start w:val="1"/>
      <w:numFmt w:val="lowerRoman"/>
      <w:pStyle w:val="AGLevel5"/>
      <w:lvlText w:val="(%1)"/>
      <w:lvlJc w:val="left"/>
      <w:pPr>
        <w:ind w:left="216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479276">
    <w:abstractNumId w:val="1"/>
  </w:num>
  <w:num w:numId="2" w16cid:durableId="855465834">
    <w:abstractNumId w:val="5"/>
  </w:num>
  <w:num w:numId="3" w16cid:durableId="914046034">
    <w:abstractNumId w:val="3"/>
  </w:num>
  <w:num w:numId="4" w16cid:durableId="243951909">
    <w:abstractNumId w:val="0"/>
  </w:num>
  <w:num w:numId="5" w16cid:durableId="867638843">
    <w:abstractNumId w:val="4"/>
  </w:num>
  <w:num w:numId="6" w16cid:durableId="53506130">
    <w:abstractNumId w:val="5"/>
    <w:lvlOverride w:ilvl="0">
      <w:startOverride w:val="1"/>
    </w:lvlOverride>
  </w:num>
  <w:num w:numId="7" w16cid:durableId="2116557991">
    <w:abstractNumId w:val="5"/>
    <w:lvlOverride w:ilvl="0">
      <w:startOverride w:val="1"/>
    </w:lvlOverride>
  </w:num>
  <w:num w:numId="8" w16cid:durableId="20143800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62417514">
    <w:abstractNumId w:val="2"/>
  </w:num>
  <w:num w:numId="10" w16cid:durableId="114953285">
    <w:abstractNumId w:val="1"/>
  </w:num>
  <w:num w:numId="11" w16cid:durableId="792554548">
    <w:abstractNumId w:val="1"/>
  </w:num>
  <w:num w:numId="12" w16cid:durableId="131132397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18A"/>
    <w:rsid w:val="000209ED"/>
    <w:rsid w:val="0002326F"/>
    <w:rsid w:val="00030A14"/>
    <w:rsid w:val="00032060"/>
    <w:rsid w:val="00032BF5"/>
    <w:rsid w:val="00034602"/>
    <w:rsid w:val="00040DCE"/>
    <w:rsid w:val="000416AB"/>
    <w:rsid w:val="0005516F"/>
    <w:rsid w:val="000625B8"/>
    <w:rsid w:val="00062A48"/>
    <w:rsid w:val="00080E02"/>
    <w:rsid w:val="00083359"/>
    <w:rsid w:val="000923C7"/>
    <w:rsid w:val="00096219"/>
    <w:rsid w:val="00096313"/>
    <w:rsid w:val="000A0212"/>
    <w:rsid w:val="000A53A8"/>
    <w:rsid w:val="000A7567"/>
    <w:rsid w:val="000B2733"/>
    <w:rsid w:val="000C2684"/>
    <w:rsid w:val="000C3CBA"/>
    <w:rsid w:val="000C641A"/>
    <w:rsid w:val="000D53D8"/>
    <w:rsid w:val="000E5127"/>
    <w:rsid w:val="000E77C9"/>
    <w:rsid w:val="000F4ECB"/>
    <w:rsid w:val="00110E93"/>
    <w:rsid w:val="0011477F"/>
    <w:rsid w:val="00122F98"/>
    <w:rsid w:val="00135165"/>
    <w:rsid w:val="001451F4"/>
    <w:rsid w:val="00147331"/>
    <w:rsid w:val="001605AC"/>
    <w:rsid w:val="001635E1"/>
    <w:rsid w:val="00163CF8"/>
    <w:rsid w:val="0017503B"/>
    <w:rsid w:val="001848E9"/>
    <w:rsid w:val="00194687"/>
    <w:rsid w:val="00196F18"/>
    <w:rsid w:val="001A394A"/>
    <w:rsid w:val="001B0310"/>
    <w:rsid w:val="001B2E8D"/>
    <w:rsid w:val="001B4210"/>
    <w:rsid w:val="001B676D"/>
    <w:rsid w:val="001C10AB"/>
    <w:rsid w:val="001C16F7"/>
    <w:rsid w:val="001D226B"/>
    <w:rsid w:val="001E2FE8"/>
    <w:rsid w:val="001E4684"/>
    <w:rsid w:val="001F051D"/>
    <w:rsid w:val="001F3005"/>
    <w:rsid w:val="001F44DB"/>
    <w:rsid w:val="001F5895"/>
    <w:rsid w:val="00201A5E"/>
    <w:rsid w:val="00203BD0"/>
    <w:rsid w:val="00206972"/>
    <w:rsid w:val="00213F99"/>
    <w:rsid w:val="0021706E"/>
    <w:rsid w:val="002170BC"/>
    <w:rsid w:val="0022029F"/>
    <w:rsid w:val="0023414D"/>
    <w:rsid w:val="0023463A"/>
    <w:rsid w:val="00251430"/>
    <w:rsid w:val="00251ED4"/>
    <w:rsid w:val="0025618B"/>
    <w:rsid w:val="00261A2E"/>
    <w:rsid w:val="00262128"/>
    <w:rsid w:val="00265211"/>
    <w:rsid w:val="00272FE7"/>
    <w:rsid w:val="0028085A"/>
    <w:rsid w:val="0029368D"/>
    <w:rsid w:val="002972B0"/>
    <w:rsid w:val="002974DD"/>
    <w:rsid w:val="00297775"/>
    <w:rsid w:val="002B0559"/>
    <w:rsid w:val="002B324C"/>
    <w:rsid w:val="002C2163"/>
    <w:rsid w:val="002C5166"/>
    <w:rsid w:val="002D34B8"/>
    <w:rsid w:val="002D452A"/>
    <w:rsid w:val="002D493B"/>
    <w:rsid w:val="002D65CD"/>
    <w:rsid w:val="002E03A1"/>
    <w:rsid w:val="002E7D1A"/>
    <w:rsid w:val="002F13E5"/>
    <w:rsid w:val="002F1DD9"/>
    <w:rsid w:val="002F31D2"/>
    <w:rsid w:val="002F5E52"/>
    <w:rsid w:val="002F7C15"/>
    <w:rsid w:val="002F7E6A"/>
    <w:rsid w:val="00307F65"/>
    <w:rsid w:val="00310B4C"/>
    <w:rsid w:val="00313BC1"/>
    <w:rsid w:val="0031467F"/>
    <w:rsid w:val="00321273"/>
    <w:rsid w:val="00321BA6"/>
    <w:rsid w:val="00324ED5"/>
    <w:rsid w:val="00325B37"/>
    <w:rsid w:val="00334C58"/>
    <w:rsid w:val="00354505"/>
    <w:rsid w:val="0036165F"/>
    <w:rsid w:val="00364C9F"/>
    <w:rsid w:val="00365026"/>
    <w:rsid w:val="003700DE"/>
    <w:rsid w:val="003716E8"/>
    <w:rsid w:val="00372BA8"/>
    <w:rsid w:val="003733B4"/>
    <w:rsid w:val="0037365D"/>
    <w:rsid w:val="0038184C"/>
    <w:rsid w:val="0038229B"/>
    <w:rsid w:val="00382AF6"/>
    <w:rsid w:val="0038306F"/>
    <w:rsid w:val="003874D3"/>
    <w:rsid w:val="003936E4"/>
    <w:rsid w:val="00393C7F"/>
    <w:rsid w:val="00394E6D"/>
    <w:rsid w:val="0039571C"/>
    <w:rsid w:val="003A2757"/>
    <w:rsid w:val="003A31BE"/>
    <w:rsid w:val="003A3C01"/>
    <w:rsid w:val="003A3CD9"/>
    <w:rsid w:val="003B2A8B"/>
    <w:rsid w:val="003B56F0"/>
    <w:rsid w:val="003C2247"/>
    <w:rsid w:val="003D57C5"/>
    <w:rsid w:val="003E0E6E"/>
    <w:rsid w:val="003E1A72"/>
    <w:rsid w:val="003F13C7"/>
    <w:rsid w:val="003F71F1"/>
    <w:rsid w:val="00400C98"/>
    <w:rsid w:val="004052AD"/>
    <w:rsid w:val="0040578C"/>
    <w:rsid w:val="00411676"/>
    <w:rsid w:val="004120F3"/>
    <w:rsid w:val="00416F94"/>
    <w:rsid w:val="0041781A"/>
    <w:rsid w:val="00420C2B"/>
    <w:rsid w:val="004213CE"/>
    <w:rsid w:val="0042212E"/>
    <w:rsid w:val="00424009"/>
    <w:rsid w:val="00434954"/>
    <w:rsid w:val="004349D1"/>
    <w:rsid w:val="00436822"/>
    <w:rsid w:val="00444862"/>
    <w:rsid w:val="004500C5"/>
    <w:rsid w:val="00451D3E"/>
    <w:rsid w:val="00457183"/>
    <w:rsid w:val="00457EE8"/>
    <w:rsid w:val="00460318"/>
    <w:rsid w:val="00462822"/>
    <w:rsid w:val="004713D1"/>
    <w:rsid w:val="0047401B"/>
    <w:rsid w:val="00475E97"/>
    <w:rsid w:val="00476727"/>
    <w:rsid w:val="004934A3"/>
    <w:rsid w:val="004943C3"/>
    <w:rsid w:val="00494424"/>
    <w:rsid w:val="004A1A84"/>
    <w:rsid w:val="004A5A4E"/>
    <w:rsid w:val="004A5FF6"/>
    <w:rsid w:val="004D7871"/>
    <w:rsid w:val="004E1CC4"/>
    <w:rsid w:val="004E1FDA"/>
    <w:rsid w:val="004E3521"/>
    <w:rsid w:val="004E415B"/>
    <w:rsid w:val="004E6D09"/>
    <w:rsid w:val="004F24C1"/>
    <w:rsid w:val="004F6810"/>
    <w:rsid w:val="0050036B"/>
    <w:rsid w:val="005025F3"/>
    <w:rsid w:val="00515011"/>
    <w:rsid w:val="00523CAC"/>
    <w:rsid w:val="005315F0"/>
    <w:rsid w:val="005335ED"/>
    <w:rsid w:val="00536556"/>
    <w:rsid w:val="00536557"/>
    <w:rsid w:val="005366A0"/>
    <w:rsid w:val="0054302B"/>
    <w:rsid w:val="0054542F"/>
    <w:rsid w:val="00546CE1"/>
    <w:rsid w:val="00552204"/>
    <w:rsid w:val="00574316"/>
    <w:rsid w:val="00574D5E"/>
    <w:rsid w:val="00582805"/>
    <w:rsid w:val="005A04E8"/>
    <w:rsid w:val="005C0C8B"/>
    <w:rsid w:val="005C2438"/>
    <w:rsid w:val="005D0BA3"/>
    <w:rsid w:val="005D2F02"/>
    <w:rsid w:val="005D6CF2"/>
    <w:rsid w:val="005F1756"/>
    <w:rsid w:val="00605826"/>
    <w:rsid w:val="0060646C"/>
    <w:rsid w:val="00606908"/>
    <w:rsid w:val="006071CC"/>
    <w:rsid w:val="0060796E"/>
    <w:rsid w:val="0061218E"/>
    <w:rsid w:val="006159F8"/>
    <w:rsid w:val="00633BA7"/>
    <w:rsid w:val="0064092A"/>
    <w:rsid w:val="00645650"/>
    <w:rsid w:val="006475E8"/>
    <w:rsid w:val="006543DF"/>
    <w:rsid w:val="006733B2"/>
    <w:rsid w:val="00674E56"/>
    <w:rsid w:val="006751FA"/>
    <w:rsid w:val="006826F2"/>
    <w:rsid w:val="0068366F"/>
    <w:rsid w:val="00687B9E"/>
    <w:rsid w:val="00687EFF"/>
    <w:rsid w:val="00690EFF"/>
    <w:rsid w:val="0069693A"/>
    <w:rsid w:val="006A13A4"/>
    <w:rsid w:val="006A543C"/>
    <w:rsid w:val="006C71A0"/>
    <w:rsid w:val="006D6A5A"/>
    <w:rsid w:val="006E35DF"/>
    <w:rsid w:val="006E4EB9"/>
    <w:rsid w:val="006E5456"/>
    <w:rsid w:val="006E5F17"/>
    <w:rsid w:val="006E693D"/>
    <w:rsid w:val="006F5D91"/>
    <w:rsid w:val="006F68C3"/>
    <w:rsid w:val="00701228"/>
    <w:rsid w:val="00705B6C"/>
    <w:rsid w:val="007115A4"/>
    <w:rsid w:val="00716881"/>
    <w:rsid w:val="007269BE"/>
    <w:rsid w:val="00730259"/>
    <w:rsid w:val="00735FBE"/>
    <w:rsid w:val="00740BFF"/>
    <w:rsid w:val="00743525"/>
    <w:rsid w:val="00752BD4"/>
    <w:rsid w:val="007559E4"/>
    <w:rsid w:val="00755A31"/>
    <w:rsid w:val="007618B8"/>
    <w:rsid w:val="007756B8"/>
    <w:rsid w:val="007A3C56"/>
    <w:rsid w:val="007A792D"/>
    <w:rsid w:val="007B52A0"/>
    <w:rsid w:val="007B5A74"/>
    <w:rsid w:val="007B7467"/>
    <w:rsid w:val="007E048D"/>
    <w:rsid w:val="007E2342"/>
    <w:rsid w:val="007E5A3D"/>
    <w:rsid w:val="007F0AC0"/>
    <w:rsid w:val="008022BF"/>
    <w:rsid w:val="0080560F"/>
    <w:rsid w:val="00821C81"/>
    <w:rsid w:val="008376A9"/>
    <w:rsid w:val="00841E40"/>
    <w:rsid w:val="008468D4"/>
    <w:rsid w:val="00851B35"/>
    <w:rsid w:val="00851E6F"/>
    <w:rsid w:val="00853260"/>
    <w:rsid w:val="00865723"/>
    <w:rsid w:val="0086796A"/>
    <w:rsid w:val="00871B88"/>
    <w:rsid w:val="00872318"/>
    <w:rsid w:val="0087670A"/>
    <w:rsid w:val="008848AB"/>
    <w:rsid w:val="00892F16"/>
    <w:rsid w:val="0089439A"/>
    <w:rsid w:val="00895138"/>
    <w:rsid w:val="00896DAF"/>
    <w:rsid w:val="008A3484"/>
    <w:rsid w:val="008A7C1F"/>
    <w:rsid w:val="008B47D9"/>
    <w:rsid w:val="008B4E65"/>
    <w:rsid w:val="008B6521"/>
    <w:rsid w:val="008C690F"/>
    <w:rsid w:val="008D71A8"/>
    <w:rsid w:val="008E0515"/>
    <w:rsid w:val="008E77FF"/>
    <w:rsid w:val="008F21FD"/>
    <w:rsid w:val="00902449"/>
    <w:rsid w:val="00906469"/>
    <w:rsid w:val="009232E3"/>
    <w:rsid w:val="00925D53"/>
    <w:rsid w:val="00936D01"/>
    <w:rsid w:val="009379A4"/>
    <w:rsid w:val="00941029"/>
    <w:rsid w:val="00945C28"/>
    <w:rsid w:val="009519A0"/>
    <w:rsid w:val="00956508"/>
    <w:rsid w:val="009719C8"/>
    <w:rsid w:val="009818C9"/>
    <w:rsid w:val="009833D3"/>
    <w:rsid w:val="00986DB6"/>
    <w:rsid w:val="00995956"/>
    <w:rsid w:val="009A1A0F"/>
    <w:rsid w:val="009B335D"/>
    <w:rsid w:val="009B4279"/>
    <w:rsid w:val="009C42DB"/>
    <w:rsid w:val="009D1F64"/>
    <w:rsid w:val="009D72CC"/>
    <w:rsid w:val="009E526E"/>
    <w:rsid w:val="009E7766"/>
    <w:rsid w:val="009F397B"/>
    <w:rsid w:val="009F3C75"/>
    <w:rsid w:val="009F3D46"/>
    <w:rsid w:val="00A035F2"/>
    <w:rsid w:val="00A054EA"/>
    <w:rsid w:val="00A20A1B"/>
    <w:rsid w:val="00A212FB"/>
    <w:rsid w:val="00A2209E"/>
    <w:rsid w:val="00A24C0A"/>
    <w:rsid w:val="00A27E30"/>
    <w:rsid w:val="00A31303"/>
    <w:rsid w:val="00A3518A"/>
    <w:rsid w:val="00A41006"/>
    <w:rsid w:val="00A50B26"/>
    <w:rsid w:val="00A51EB9"/>
    <w:rsid w:val="00A53D83"/>
    <w:rsid w:val="00A62646"/>
    <w:rsid w:val="00A65563"/>
    <w:rsid w:val="00A70019"/>
    <w:rsid w:val="00A70377"/>
    <w:rsid w:val="00A765E3"/>
    <w:rsid w:val="00A76F7D"/>
    <w:rsid w:val="00A80A32"/>
    <w:rsid w:val="00A81E8C"/>
    <w:rsid w:val="00A83962"/>
    <w:rsid w:val="00A84812"/>
    <w:rsid w:val="00A87C35"/>
    <w:rsid w:val="00A93FD7"/>
    <w:rsid w:val="00AA0B01"/>
    <w:rsid w:val="00AA0C8B"/>
    <w:rsid w:val="00AA1F86"/>
    <w:rsid w:val="00AA5157"/>
    <w:rsid w:val="00AA56AB"/>
    <w:rsid w:val="00AB4365"/>
    <w:rsid w:val="00AB663B"/>
    <w:rsid w:val="00AC0276"/>
    <w:rsid w:val="00AC3E8E"/>
    <w:rsid w:val="00AD07F6"/>
    <w:rsid w:val="00AD3EAE"/>
    <w:rsid w:val="00AD59B8"/>
    <w:rsid w:val="00AE0512"/>
    <w:rsid w:val="00AF10D4"/>
    <w:rsid w:val="00AF1647"/>
    <w:rsid w:val="00AF16C9"/>
    <w:rsid w:val="00AF45BB"/>
    <w:rsid w:val="00AF5E11"/>
    <w:rsid w:val="00B065F8"/>
    <w:rsid w:val="00B07C11"/>
    <w:rsid w:val="00B10B9E"/>
    <w:rsid w:val="00B12499"/>
    <w:rsid w:val="00B1415C"/>
    <w:rsid w:val="00B529A7"/>
    <w:rsid w:val="00B62894"/>
    <w:rsid w:val="00B642A1"/>
    <w:rsid w:val="00B651ED"/>
    <w:rsid w:val="00B73AAD"/>
    <w:rsid w:val="00B77E99"/>
    <w:rsid w:val="00B822EB"/>
    <w:rsid w:val="00B97633"/>
    <w:rsid w:val="00BA2F36"/>
    <w:rsid w:val="00BA3812"/>
    <w:rsid w:val="00BB44DC"/>
    <w:rsid w:val="00BD0194"/>
    <w:rsid w:val="00BD541B"/>
    <w:rsid w:val="00BE26DF"/>
    <w:rsid w:val="00BE426E"/>
    <w:rsid w:val="00BE4634"/>
    <w:rsid w:val="00BE77E4"/>
    <w:rsid w:val="00C06D82"/>
    <w:rsid w:val="00C07169"/>
    <w:rsid w:val="00C11ABA"/>
    <w:rsid w:val="00C13130"/>
    <w:rsid w:val="00C13927"/>
    <w:rsid w:val="00C13C62"/>
    <w:rsid w:val="00C23B2D"/>
    <w:rsid w:val="00C3673A"/>
    <w:rsid w:val="00C51473"/>
    <w:rsid w:val="00C70C3E"/>
    <w:rsid w:val="00C72415"/>
    <w:rsid w:val="00C7578E"/>
    <w:rsid w:val="00C76992"/>
    <w:rsid w:val="00C87FCC"/>
    <w:rsid w:val="00C90F80"/>
    <w:rsid w:val="00C92FE8"/>
    <w:rsid w:val="00C95A7A"/>
    <w:rsid w:val="00C97672"/>
    <w:rsid w:val="00CA1FCA"/>
    <w:rsid w:val="00CA78DC"/>
    <w:rsid w:val="00CC4C6A"/>
    <w:rsid w:val="00CC5880"/>
    <w:rsid w:val="00CC789A"/>
    <w:rsid w:val="00CE0FED"/>
    <w:rsid w:val="00CE4C97"/>
    <w:rsid w:val="00CE6FCC"/>
    <w:rsid w:val="00CF0C2D"/>
    <w:rsid w:val="00CF14DE"/>
    <w:rsid w:val="00D026BC"/>
    <w:rsid w:val="00D20217"/>
    <w:rsid w:val="00D22D11"/>
    <w:rsid w:val="00D412FB"/>
    <w:rsid w:val="00D52BF8"/>
    <w:rsid w:val="00D61FD5"/>
    <w:rsid w:val="00D635B3"/>
    <w:rsid w:val="00D70F65"/>
    <w:rsid w:val="00D71079"/>
    <w:rsid w:val="00D7369F"/>
    <w:rsid w:val="00D74A50"/>
    <w:rsid w:val="00D828DE"/>
    <w:rsid w:val="00D93C40"/>
    <w:rsid w:val="00D944BE"/>
    <w:rsid w:val="00D94FD5"/>
    <w:rsid w:val="00D9743D"/>
    <w:rsid w:val="00DB0E2E"/>
    <w:rsid w:val="00DB0EB9"/>
    <w:rsid w:val="00DB22C4"/>
    <w:rsid w:val="00DC1EE4"/>
    <w:rsid w:val="00DC24B2"/>
    <w:rsid w:val="00DC67EA"/>
    <w:rsid w:val="00DC6870"/>
    <w:rsid w:val="00DE30D5"/>
    <w:rsid w:val="00DF4051"/>
    <w:rsid w:val="00E01FC9"/>
    <w:rsid w:val="00E1067E"/>
    <w:rsid w:val="00E20E94"/>
    <w:rsid w:val="00E30D75"/>
    <w:rsid w:val="00E33E47"/>
    <w:rsid w:val="00E34F64"/>
    <w:rsid w:val="00E3562B"/>
    <w:rsid w:val="00E40134"/>
    <w:rsid w:val="00E41235"/>
    <w:rsid w:val="00E47DD8"/>
    <w:rsid w:val="00E515A9"/>
    <w:rsid w:val="00E52BCD"/>
    <w:rsid w:val="00E5702D"/>
    <w:rsid w:val="00E614C9"/>
    <w:rsid w:val="00E64321"/>
    <w:rsid w:val="00E678D9"/>
    <w:rsid w:val="00E74088"/>
    <w:rsid w:val="00E82B2A"/>
    <w:rsid w:val="00EA0B71"/>
    <w:rsid w:val="00EA2378"/>
    <w:rsid w:val="00EB2F05"/>
    <w:rsid w:val="00EC6507"/>
    <w:rsid w:val="00ED2839"/>
    <w:rsid w:val="00ED528C"/>
    <w:rsid w:val="00EE10D9"/>
    <w:rsid w:val="00EE491D"/>
    <w:rsid w:val="00EE4F91"/>
    <w:rsid w:val="00EE6DA7"/>
    <w:rsid w:val="00EF6F80"/>
    <w:rsid w:val="00F02328"/>
    <w:rsid w:val="00F05CE3"/>
    <w:rsid w:val="00F0788E"/>
    <w:rsid w:val="00F11305"/>
    <w:rsid w:val="00F12AE9"/>
    <w:rsid w:val="00F12F55"/>
    <w:rsid w:val="00F27A56"/>
    <w:rsid w:val="00F27FBD"/>
    <w:rsid w:val="00F331B6"/>
    <w:rsid w:val="00F40EE3"/>
    <w:rsid w:val="00F46D5C"/>
    <w:rsid w:val="00F53975"/>
    <w:rsid w:val="00F56AE4"/>
    <w:rsid w:val="00F57205"/>
    <w:rsid w:val="00F64073"/>
    <w:rsid w:val="00F6724E"/>
    <w:rsid w:val="00F7739E"/>
    <w:rsid w:val="00F85B8C"/>
    <w:rsid w:val="00F86F09"/>
    <w:rsid w:val="00F878BC"/>
    <w:rsid w:val="00F9134F"/>
    <w:rsid w:val="00F95DBA"/>
    <w:rsid w:val="00F96DD6"/>
    <w:rsid w:val="00FA0393"/>
    <w:rsid w:val="00FA2007"/>
    <w:rsid w:val="00FA34F9"/>
    <w:rsid w:val="00FA425E"/>
    <w:rsid w:val="00FA64D0"/>
    <w:rsid w:val="00FB27A9"/>
    <w:rsid w:val="00FB460A"/>
    <w:rsid w:val="00FC1484"/>
    <w:rsid w:val="00FC28DD"/>
    <w:rsid w:val="00FC7BD3"/>
    <w:rsid w:val="00FD5629"/>
    <w:rsid w:val="00FD6691"/>
    <w:rsid w:val="00FE0B77"/>
    <w:rsid w:val="00FF264C"/>
    <w:rsid w:val="00FF520E"/>
    <w:rsid w:val="00FF6ADC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D417F"/>
  <w14:defaultImageDpi w14:val="330"/>
  <w15:chartTrackingRefBased/>
  <w15:docId w15:val="{0464A808-4F3D-46D0-9F2E-446ED184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uiPriority="1" w:qFormat="1"/>
    <w:lsdException w:name="Medium Shading 2 Accent 2" w:uiPriority="60"/>
    <w:lsdException w:name="Medium List 1 Accent 2" w:uiPriority="61"/>
    <w:lsdException w:name="Medium List 2 Accent 2" w:uiPriority="62"/>
    <w:lsdException w:name="Medium Grid 1 Accent 2" w:uiPriority="63" w:qFormat="1"/>
    <w:lsdException w:name="Medium Grid 2 Accent 2" w:uiPriority="64" w:qFormat="1"/>
    <w:lsdException w:name="Medium Grid 3 Accent 2" w:uiPriority="65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 w:qFormat="1"/>
    <w:lsdException w:name="Medium Shading 1 Accent 3" w:uiPriority="73" w:qFormat="1"/>
    <w:lsdException w:name="Medium Shading 2 Accent 3" w:uiPriority="60" w:qFormat="1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/>
    <w:lsdException w:name="Colorful Shading Accent 3" w:uiPriority="34" w:qFormat="1"/>
    <w:lsdException w:name="Colorful List Accent 3" w:uiPriority="29" w:qFormat="1"/>
    <w:lsdException w:name="Colorful Grid Accent 3" w:uiPriority="30" w:qFormat="1"/>
    <w:lsdException w:name="Light Shading Accent 4" w:uiPriority="66"/>
    <w:lsdException w:name="Light List Accent 4" w:uiPriority="67"/>
    <w:lsdException w:name="Light Grid Accent 4" w:uiPriority="68"/>
    <w:lsdException w:name="Medium Shading 1 Accent 4" w:uiPriority="69"/>
    <w:lsdException w:name="Medium Shading 2 Accent 4" w:uiPriority="70"/>
    <w:lsdException w:name="Medium List 1 Accent 4" w:uiPriority="71"/>
    <w:lsdException w:name="Medium List 2 Accent 4" w:uiPriority="72"/>
    <w:lsdException w:name="Medium Grid 1 Accent 4" w:uiPriority="73"/>
    <w:lsdException w:name="Medium Grid 2 Accent 4" w:uiPriority="60"/>
    <w:lsdException w:name="Medium Grid 3 Accent 4" w:uiPriority="61"/>
    <w:lsdException w:name="Dark List Accent 4" w:uiPriority="62"/>
    <w:lsdException w:name="Colorful Shading Accent 4" w:uiPriority="63"/>
    <w:lsdException w:name="Colorful List Accent 4" w:uiPriority="64"/>
    <w:lsdException w:name="Colorful Grid Accent 4" w:uiPriority="65"/>
    <w:lsdException w:name="Light Shading Accent 5" w:uiPriority="66"/>
    <w:lsdException w:name="Light List Accent 5" w:uiPriority="67"/>
    <w:lsdException w:name="Light Grid Accent 5" w:uiPriority="68"/>
    <w:lsdException w:name="Medium Shading 1 Accent 5" w:uiPriority="69"/>
    <w:lsdException w:name="Medium Shading 2 Accent 5" w:uiPriority="70"/>
    <w:lsdException w:name="Medium List 1 Accent 5" w:uiPriority="71"/>
    <w:lsdException w:name="Medium List 2 Accent 5" w:uiPriority="72"/>
    <w:lsdException w:name="Medium Grid 1 Accent 5" w:uiPriority="73"/>
    <w:lsdException w:name="Medium Grid 2 Accent 5" w:uiPriority="60"/>
    <w:lsdException w:name="Medium Grid 3 Accent 5" w:uiPriority="61"/>
    <w:lsdException w:name="Dark List Accent 5" w:uiPriority="62"/>
    <w:lsdException w:name="Colorful Shading Accent 5" w:uiPriority="63"/>
    <w:lsdException w:name="Colorful List Accent 5" w:uiPriority="64"/>
    <w:lsdException w:name="Colorful Grid Accent 5" w:uiPriority="65"/>
    <w:lsdException w:name="Light Shading Accent 6" w:uiPriority="66"/>
    <w:lsdException w:name="Light List Accent 6" w:uiPriority="67"/>
    <w:lsdException w:name="Light Grid Accent 6" w:uiPriority="68"/>
    <w:lsdException w:name="Medium Shading 1 Accent 6" w:uiPriority="69"/>
    <w:lsdException w:name="Medium Shading 2 Accent 6" w:uiPriority="70"/>
    <w:lsdException w:name="Medium List 1 Accent 6" w:uiPriority="71"/>
    <w:lsdException w:name="Medium List 2 Accent 6" w:uiPriority="72"/>
    <w:lsdException w:name="Medium Grid 1 Accent 6" w:uiPriority="73"/>
    <w:lsdException w:name="Medium Grid 2 Accent 6" w:uiPriority="60"/>
    <w:lsdException w:name="Medium Grid 3 Accent 6" w:uiPriority="61"/>
    <w:lsdException w:name="Dark List Accent 6" w:uiPriority="62"/>
    <w:lsdException w:name="Colorful Shading Accent 6" w:uiPriority="63"/>
    <w:lsdException w:name="Colorful List Accent 6" w:uiPriority="64"/>
    <w:lsdException w:name="Colorful Grid Accent 6" w:uiPriority="65"/>
    <w:lsdException w:name="Subtle Emphasis" w:uiPriority="66" w:qFormat="1"/>
    <w:lsdException w:name="Intense Emphasis" w:uiPriority="67" w:qFormat="1"/>
    <w:lsdException w:name="Subtle Reference" w:uiPriority="68" w:qFormat="1"/>
    <w:lsdException w:name="Intense Reference" w:uiPriority="69" w:qFormat="1"/>
    <w:lsdException w:name="Book Title" w:uiPriority="70" w:qFormat="1"/>
    <w:lsdException w:name="Bibliography" w:uiPriority="71"/>
    <w:lsdException w:name="TOC Heading" w:semiHidden="1" w:uiPriority="72" w:unhideWhenUsed="1" w:qFormat="1"/>
    <w:lsdException w:name="Plain Table 1" w:uiPriority="73"/>
    <w:lsdException w:name="Plain Table 2" w:uiPriority="60"/>
    <w:lsdException w:name="Plain Table 3" w:uiPriority="61" w:qFormat="1"/>
    <w:lsdException w:name="Plain Table 4" w:uiPriority="62" w:qFormat="1"/>
    <w:lsdException w:name="Plain Table 5" w:uiPriority="63" w:qFormat="1"/>
    <w:lsdException w:name="Grid Table Light" w:uiPriority="64" w:qFormat="1"/>
    <w:lsdException w:name="Grid Table 1 Light" w:uiPriority="65" w:qFormat="1"/>
    <w:lsdException w:name="Grid Table 2" w:uiPriority="66"/>
    <w:lsdException w:name="Grid Table 3" w:uiPriority="67" w:qFormat="1"/>
    <w:lsdException w:name="Grid Table 4" w:uiPriority="68"/>
    <w:lsdException w:name="Grid Table 5 Dark" w:uiPriority="69"/>
    <w:lsdException w:name="Grid Table 6 Colorful" w:uiPriority="70" w:qFormat="1"/>
    <w:lsdException w:name="Grid Table 7 Colorful" w:uiPriority="71" w:qFormat="1"/>
    <w:lsdException w:name="Grid Table 1 Light Accent 1" w:uiPriority="72" w:qFormat="1"/>
    <w:lsdException w:name="Grid Table 2 Accent 1" w:uiPriority="73" w:qFormat="1"/>
    <w:lsdException w:name="Grid Table 3 Accent 1" w:uiPriority="60" w:qFormat="1"/>
    <w:lsdException w:name="Grid Table 4 Accent 1" w:uiPriority="61"/>
    <w:lsdException w:name="Grid Table 5 Dark Accent 1" w:uiPriority="62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3518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E74088"/>
    <w:pPr>
      <w:keepNext/>
      <w:numPr>
        <w:numId w:val="1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74088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74088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E74088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uiPriority w:val="99"/>
    <w:semiHidden/>
    <w:unhideWhenUsed/>
    <w:rsid w:val="00A3518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3518A"/>
    <w:pPr>
      <w:suppressAutoHyphens w:val="0"/>
      <w:spacing w:after="200"/>
    </w:pPr>
    <w:rPr>
      <w:rFonts w:ascii="Calibri" w:eastAsia="MS Mincho" w:hAnsi="Calibri"/>
      <w:sz w:val="20"/>
      <w:szCs w:val="20"/>
      <w:lang w:eastAsia="sk-SK"/>
    </w:rPr>
  </w:style>
  <w:style w:type="character" w:customStyle="1" w:styleId="TextkomentraChar">
    <w:name w:val="Text komentára Char"/>
    <w:link w:val="Textkomentra"/>
    <w:uiPriority w:val="99"/>
    <w:rsid w:val="00A3518A"/>
    <w:rPr>
      <w:rFonts w:ascii="Calibri" w:eastAsia="MS Mincho" w:hAnsi="Calibri" w:cs="Times New Roman"/>
      <w:sz w:val="20"/>
      <w:szCs w:val="20"/>
      <w:lang w:val="sk-SK" w:eastAsia="sk-SK"/>
    </w:rPr>
  </w:style>
  <w:style w:type="paragraph" w:customStyle="1" w:styleId="Strednzoznam2zvraznenie41">
    <w:name w:val="Stredný zoznam 2 – zvýraznenie 41"/>
    <w:basedOn w:val="Normlny"/>
    <w:uiPriority w:val="34"/>
    <w:qFormat/>
    <w:rsid w:val="00A3518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3518A"/>
    <w:rPr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3518A"/>
    <w:rPr>
      <w:rFonts w:ascii="Times New Roman" w:eastAsia="Times New Roman" w:hAnsi="Times New Roman" w:cs="Times New Roman"/>
      <w:sz w:val="18"/>
      <w:szCs w:val="18"/>
      <w:lang w:val="sk-SK"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4073"/>
    <w:pPr>
      <w:suppressAutoHyphens/>
      <w:spacing w:after="0"/>
    </w:pPr>
    <w:rPr>
      <w:rFonts w:ascii="Times New Roman" w:eastAsia="Times New Roman" w:hAnsi="Times New Roman"/>
      <w:b/>
      <w:bCs/>
      <w:lang w:eastAsia="ar-SA"/>
    </w:rPr>
  </w:style>
  <w:style w:type="character" w:customStyle="1" w:styleId="PredmetkomentraChar">
    <w:name w:val="Predmet komentára Char"/>
    <w:link w:val="Predmetkomentra"/>
    <w:uiPriority w:val="99"/>
    <w:semiHidden/>
    <w:rsid w:val="00F64073"/>
    <w:rPr>
      <w:rFonts w:ascii="Times New Roman" w:eastAsia="Times New Roman" w:hAnsi="Times New Roman" w:cs="Times New Roman"/>
      <w:b/>
      <w:bCs/>
      <w:sz w:val="20"/>
      <w:szCs w:val="20"/>
      <w:lang w:val="sk-SK" w:eastAsia="ar-SA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C51473"/>
  </w:style>
  <w:style w:type="character" w:customStyle="1" w:styleId="truktradokumentuChar">
    <w:name w:val="Štruktúra dokumentu Char"/>
    <w:link w:val="truktradokumentu"/>
    <w:uiPriority w:val="99"/>
    <w:semiHidden/>
    <w:rsid w:val="00C51473"/>
    <w:rPr>
      <w:rFonts w:ascii="Times New Roman" w:eastAsia="Times New Roman" w:hAnsi="Times New Roman"/>
      <w:sz w:val="24"/>
      <w:szCs w:val="24"/>
      <w:lang w:val="sk-SK" w:eastAsia="ar-SA"/>
    </w:rPr>
  </w:style>
  <w:style w:type="paragraph" w:customStyle="1" w:styleId="Tmavzoznamzvraznenie31">
    <w:name w:val="Tmavý zoznam – zvýraznenie 31"/>
    <w:hidden/>
    <w:uiPriority w:val="71"/>
    <w:rsid w:val="007B7467"/>
    <w:rPr>
      <w:rFonts w:ascii="Times New Roman" w:eastAsia="Times New Roman" w:hAnsi="Times New Roman"/>
      <w:sz w:val="24"/>
      <w:szCs w:val="24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3A3CD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3A3CD9"/>
    <w:rPr>
      <w:rFonts w:ascii="Times New Roman" w:eastAsia="Times New Roman" w:hAnsi="Times New Roman"/>
      <w:sz w:val="24"/>
      <w:szCs w:val="24"/>
      <w:lang w:val="sk-SK" w:eastAsia="ar-SA"/>
    </w:rPr>
  </w:style>
  <w:style w:type="paragraph" w:styleId="Pta">
    <w:name w:val="footer"/>
    <w:basedOn w:val="Normlny"/>
    <w:link w:val="PtaChar"/>
    <w:uiPriority w:val="99"/>
    <w:unhideWhenUsed/>
    <w:rsid w:val="003A3CD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3A3CD9"/>
    <w:rPr>
      <w:rFonts w:ascii="Times New Roman" w:eastAsia="Times New Roman" w:hAnsi="Times New Roman"/>
      <w:sz w:val="24"/>
      <w:szCs w:val="24"/>
      <w:lang w:val="sk-SK" w:eastAsia="ar-SA"/>
    </w:rPr>
  </w:style>
  <w:style w:type="character" w:styleId="slostrany">
    <w:name w:val="page number"/>
    <w:uiPriority w:val="99"/>
    <w:semiHidden/>
    <w:unhideWhenUsed/>
    <w:rsid w:val="003A3CD9"/>
  </w:style>
  <w:style w:type="paragraph" w:customStyle="1" w:styleId="Strednzoznam2zvraznenie21">
    <w:name w:val="Stredný zoznam 2 – zvýraznenie 21"/>
    <w:hidden/>
    <w:uiPriority w:val="99"/>
    <w:unhideWhenUsed/>
    <w:rsid w:val="002F7E6A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odyText1">
    <w:name w:val="Body Text1"/>
    <w:basedOn w:val="Normlny"/>
    <w:rsid w:val="00C90F80"/>
    <w:pPr>
      <w:shd w:val="clear" w:color="auto" w:fill="FFFFFF"/>
      <w:suppressAutoHyphens w:val="0"/>
      <w:spacing w:after="720" w:line="523" w:lineRule="exact"/>
      <w:ind w:hanging="340"/>
      <w:jc w:val="center"/>
    </w:pPr>
    <w:rPr>
      <w:rFonts w:ascii="Arial" w:eastAsia="MS Mincho" w:hAnsi="Arial"/>
      <w:sz w:val="22"/>
      <w:szCs w:val="22"/>
      <w:lang w:eastAsia="sk-SK"/>
    </w:rPr>
  </w:style>
  <w:style w:type="character" w:customStyle="1" w:styleId="hps">
    <w:name w:val="hps"/>
    <w:rsid w:val="00C90F80"/>
  </w:style>
  <w:style w:type="paragraph" w:customStyle="1" w:styleId="Farebnpodfarbeniezvraznenie11">
    <w:name w:val="Farebné podfarbenie – zvýraznenie 11"/>
    <w:hidden/>
    <w:uiPriority w:val="99"/>
    <w:unhideWhenUsed/>
    <w:rsid w:val="00F878BC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GHlavickaNazov">
    <w:name w:val="AG.Hlavicka.Nazov"/>
    <w:basedOn w:val="Normlny"/>
    <w:qFormat/>
    <w:rsid w:val="00E74088"/>
    <w:pPr>
      <w:suppressAutoHyphens w:val="0"/>
      <w:spacing w:after="360"/>
      <w:jc w:val="center"/>
    </w:pPr>
    <w:rPr>
      <w:rFonts w:eastAsia="MS Mincho"/>
      <w:b/>
      <w:caps/>
      <w:sz w:val="22"/>
      <w:szCs w:val="22"/>
      <w:lang w:eastAsia="en-US"/>
    </w:rPr>
  </w:style>
  <w:style w:type="paragraph" w:customStyle="1" w:styleId="AGHlavickaZakon">
    <w:name w:val="AG.Hlavicka.Zakon"/>
    <w:basedOn w:val="Normlny"/>
    <w:qFormat/>
    <w:rsid w:val="00E74088"/>
    <w:pPr>
      <w:suppressAutoHyphens w:val="0"/>
      <w:spacing w:before="360" w:after="360"/>
      <w:jc w:val="center"/>
    </w:pPr>
    <w:rPr>
      <w:rFonts w:eastAsia="MS Mincho"/>
      <w:sz w:val="22"/>
      <w:szCs w:val="22"/>
      <w:lang w:eastAsia="en-US"/>
    </w:rPr>
  </w:style>
  <w:style w:type="paragraph" w:customStyle="1" w:styleId="AGLevel1">
    <w:name w:val="AG.Level 1"/>
    <w:basedOn w:val="Nadpis1"/>
    <w:qFormat/>
    <w:rsid w:val="00E74088"/>
    <w:pPr>
      <w:keepLines/>
      <w:suppressAutoHyphens w:val="0"/>
      <w:spacing w:before="360" w:after="180"/>
      <w:jc w:val="both"/>
    </w:pPr>
    <w:rPr>
      <w:rFonts w:ascii="Times New Roman" w:eastAsia="MS Mincho" w:hAnsi="Times New Roman" w:cs="Traditional Arabic"/>
      <w:caps/>
      <w:kern w:val="0"/>
      <w:sz w:val="22"/>
      <w:szCs w:val="30"/>
      <w:lang w:eastAsia="en-US"/>
    </w:rPr>
  </w:style>
  <w:style w:type="character" w:customStyle="1" w:styleId="Nadpis1Char">
    <w:name w:val="Nadpis 1 Char"/>
    <w:link w:val="Nadpis1"/>
    <w:uiPriority w:val="9"/>
    <w:rsid w:val="00E74088"/>
    <w:rPr>
      <w:rFonts w:ascii="Calibri Light" w:eastAsia="Times New Roman" w:hAnsi="Calibri Light"/>
      <w:b/>
      <w:bCs/>
      <w:kern w:val="32"/>
      <w:sz w:val="32"/>
      <w:szCs w:val="32"/>
      <w:lang w:eastAsia="ar-SA"/>
    </w:rPr>
  </w:style>
  <w:style w:type="paragraph" w:customStyle="1" w:styleId="AGLevel2Bold">
    <w:name w:val="AG.Level 2.Bold"/>
    <w:basedOn w:val="Nadpis2"/>
    <w:qFormat/>
    <w:rsid w:val="00E74088"/>
    <w:pPr>
      <w:suppressAutoHyphens w:val="0"/>
      <w:spacing w:before="180" w:after="180"/>
      <w:jc w:val="both"/>
    </w:pPr>
    <w:rPr>
      <w:rFonts w:ascii="Times New Roman" w:eastAsia="MS Mincho" w:hAnsi="Times New Roman" w:cs="Traditional Arabic"/>
      <w:bCs w:val="0"/>
      <w:i w:val="0"/>
      <w:iCs w:val="0"/>
      <w:sz w:val="22"/>
      <w:szCs w:val="26"/>
      <w:lang w:eastAsia="en-US"/>
    </w:rPr>
  </w:style>
  <w:style w:type="character" w:customStyle="1" w:styleId="Nadpis2Char">
    <w:name w:val="Nadpis 2 Char"/>
    <w:link w:val="Nadpis2"/>
    <w:uiPriority w:val="9"/>
    <w:semiHidden/>
    <w:rsid w:val="00E74088"/>
    <w:rPr>
      <w:rFonts w:ascii="Calibri Light" w:eastAsia="Times New Roman" w:hAnsi="Calibri Light"/>
      <w:b/>
      <w:bCs/>
      <w:i/>
      <w:iCs/>
      <w:sz w:val="28"/>
      <w:szCs w:val="28"/>
      <w:lang w:eastAsia="ar-SA"/>
    </w:rPr>
  </w:style>
  <w:style w:type="paragraph" w:customStyle="1" w:styleId="AGLevel2Normal">
    <w:name w:val="AG.Level 2.Normal"/>
    <w:basedOn w:val="Nadpis2"/>
    <w:qFormat/>
    <w:rsid w:val="00E74088"/>
    <w:pPr>
      <w:keepNext w:val="0"/>
      <w:suppressAutoHyphens w:val="0"/>
      <w:spacing w:before="180" w:after="180"/>
      <w:jc w:val="both"/>
    </w:pPr>
    <w:rPr>
      <w:rFonts w:ascii="Times New Roman" w:eastAsia="MS Mincho" w:hAnsi="Times New Roman" w:cs="Traditional Arabic"/>
      <w:b w:val="0"/>
      <w:bCs w:val="0"/>
      <w:i w:val="0"/>
      <w:iCs w:val="0"/>
      <w:sz w:val="22"/>
      <w:szCs w:val="26"/>
      <w:lang w:eastAsia="en-US"/>
    </w:rPr>
  </w:style>
  <w:style w:type="paragraph" w:customStyle="1" w:styleId="AGLevel3">
    <w:name w:val="AG.Level 3"/>
    <w:basedOn w:val="Nadpis3"/>
    <w:qFormat/>
    <w:rsid w:val="00E74088"/>
    <w:pPr>
      <w:keepNext w:val="0"/>
      <w:suppressAutoHyphens w:val="0"/>
      <w:spacing w:before="180" w:after="180"/>
      <w:jc w:val="both"/>
    </w:pPr>
    <w:rPr>
      <w:rFonts w:ascii="Times New Roman" w:eastAsia="MS Mincho" w:hAnsi="Times New Roman" w:cs="Traditional Arabic"/>
      <w:b w:val="0"/>
      <w:bCs w:val="0"/>
      <w:sz w:val="22"/>
      <w:lang w:eastAsia="en-US"/>
    </w:rPr>
  </w:style>
  <w:style w:type="character" w:customStyle="1" w:styleId="Nadpis3Char">
    <w:name w:val="Nadpis 3 Char"/>
    <w:link w:val="Nadpis3"/>
    <w:uiPriority w:val="9"/>
    <w:rsid w:val="00E74088"/>
    <w:rPr>
      <w:rFonts w:ascii="Calibri Light" w:eastAsia="Times New Roman" w:hAnsi="Calibri Light"/>
      <w:b/>
      <w:bCs/>
      <w:sz w:val="26"/>
      <w:szCs w:val="26"/>
      <w:lang w:eastAsia="ar-SA"/>
    </w:rPr>
  </w:style>
  <w:style w:type="paragraph" w:customStyle="1" w:styleId="AGLevel4">
    <w:name w:val="AG.Level 4"/>
    <w:basedOn w:val="Nadpis4"/>
    <w:qFormat/>
    <w:rsid w:val="00E74088"/>
    <w:pPr>
      <w:keepNext w:val="0"/>
      <w:suppressAutoHyphens w:val="0"/>
      <w:spacing w:before="180" w:after="180"/>
      <w:jc w:val="both"/>
    </w:pPr>
    <w:rPr>
      <w:rFonts w:ascii="Times New Roman" w:eastAsia="MS Mincho" w:hAnsi="Times New Roman" w:cs="Traditional Arabic"/>
      <w:b w:val="0"/>
      <w:bCs w:val="0"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rsid w:val="00E74088"/>
    <w:rPr>
      <w:rFonts w:eastAsia="Times New Roman"/>
      <w:b/>
      <w:bCs/>
      <w:sz w:val="28"/>
      <w:szCs w:val="28"/>
      <w:lang w:eastAsia="ar-SA"/>
    </w:rPr>
  </w:style>
  <w:style w:type="paragraph" w:customStyle="1" w:styleId="AGLevel5">
    <w:name w:val="AG.Level 5"/>
    <w:basedOn w:val="Odsekzoznamu"/>
    <w:qFormat/>
    <w:rsid w:val="00E74088"/>
    <w:pPr>
      <w:numPr>
        <w:numId w:val="2"/>
      </w:numPr>
      <w:suppressAutoHyphens w:val="0"/>
      <w:spacing w:before="180" w:after="180"/>
    </w:pPr>
    <w:rPr>
      <w:rFonts w:eastAsia="Calibri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E74088"/>
    <w:pPr>
      <w:ind w:left="708"/>
    </w:pPr>
  </w:style>
  <w:style w:type="paragraph" w:customStyle="1" w:styleId="AGPodpisStrany">
    <w:name w:val="AG.Podpis.Strany"/>
    <w:basedOn w:val="Normlny"/>
    <w:qFormat/>
    <w:rsid w:val="00E74088"/>
    <w:pPr>
      <w:keepNext/>
      <w:tabs>
        <w:tab w:val="left" w:pos="4536"/>
      </w:tabs>
      <w:suppressAutoHyphens w:val="0"/>
      <w:spacing w:before="360" w:after="180"/>
      <w:jc w:val="both"/>
    </w:pPr>
    <w:rPr>
      <w:rFonts w:eastAsia="MS Mincho"/>
      <w:b/>
      <w:sz w:val="22"/>
      <w:szCs w:val="22"/>
      <w:lang w:eastAsia="en-US"/>
    </w:rPr>
  </w:style>
  <w:style w:type="paragraph" w:customStyle="1" w:styleId="AGPodpisStrany2">
    <w:name w:val="AG.Podpis.Strany.2"/>
    <w:basedOn w:val="AGPodpisStrany"/>
    <w:qFormat/>
    <w:rsid w:val="00E74088"/>
    <w:pPr>
      <w:spacing w:before="1080" w:after="0"/>
      <w:contextualSpacing/>
    </w:pPr>
  </w:style>
  <w:style w:type="paragraph" w:customStyle="1" w:styleId="AGText0">
    <w:name w:val="AG.Text 0"/>
    <w:basedOn w:val="Normlny"/>
    <w:qFormat/>
    <w:rsid w:val="00E74088"/>
    <w:pPr>
      <w:suppressAutoHyphens w:val="0"/>
      <w:spacing w:before="180" w:after="180"/>
      <w:jc w:val="both"/>
    </w:pPr>
    <w:rPr>
      <w:rFonts w:eastAsia="MS Mincho"/>
      <w:sz w:val="22"/>
      <w:szCs w:val="22"/>
      <w:lang w:eastAsia="en-US"/>
    </w:rPr>
  </w:style>
  <w:style w:type="paragraph" w:customStyle="1" w:styleId="AGPodpisStrany3">
    <w:name w:val="AG.Podpis.Strany.3"/>
    <w:basedOn w:val="AGText0"/>
    <w:qFormat/>
    <w:rsid w:val="00E74088"/>
    <w:pPr>
      <w:keepNext/>
      <w:tabs>
        <w:tab w:val="left" w:pos="3261"/>
        <w:tab w:val="left" w:pos="6663"/>
      </w:tabs>
      <w:spacing w:before="1080" w:after="0"/>
      <w:contextualSpacing/>
    </w:pPr>
    <w:rPr>
      <w:b/>
    </w:rPr>
  </w:style>
  <w:style w:type="paragraph" w:customStyle="1" w:styleId="AGPriloha">
    <w:name w:val="AG.Priloha"/>
    <w:basedOn w:val="Normlny"/>
    <w:qFormat/>
    <w:rsid w:val="00E74088"/>
    <w:pPr>
      <w:numPr>
        <w:numId w:val="3"/>
      </w:numPr>
      <w:suppressAutoHyphens w:val="0"/>
      <w:spacing w:after="180"/>
      <w:contextualSpacing/>
    </w:pPr>
    <w:rPr>
      <w:rFonts w:eastAsia="Calibri"/>
      <w:b/>
      <w:sz w:val="22"/>
      <w:szCs w:val="22"/>
      <w:lang w:eastAsia="en-US"/>
    </w:rPr>
  </w:style>
  <w:style w:type="paragraph" w:customStyle="1" w:styleId="AGStranyHlavicka">
    <w:name w:val="AG.Strany.Hlavicka"/>
    <w:basedOn w:val="Normlny"/>
    <w:qFormat/>
    <w:rsid w:val="00E74088"/>
    <w:pPr>
      <w:suppressAutoHyphens w:val="0"/>
      <w:ind w:left="3544" w:hanging="2824"/>
      <w:jc w:val="both"/>
    </w:pPr>
    <w:rPr>
      <w:rFonts w:eastAsia="MS Mincho"/>
      <w:sz w:val="22"/>
      <w:szCs w:val="22"/>
      <w:lang w:eastAsia="en-US"/>
    </w:rPr>
  </w:style>
  <w:style w:type="paragraph" w:customStyle="1" w:styleId="AGStranyText">
    <w:name w:val="AG.Strany.Text"/>
    <w:basedOn w:val="Normlny"/>
    <w:qFormat/>
    <w:rsid w:val="00E74088"/>
    <w:pPr>
      <w:suppressAutoHyphens w:val="0"/>
      <w:spacing w:before="180" w:after="180"/>
      <w:ind w:left="720"/>
      <w:jc w:val="both"/>
    </w:pPr>
    <w:rPr>
      <w:rFonts w:eastAsia="MS Mincho"/>
      <w:sz w:val="22"/>
      <w:szCs w:val="22"/>
      <w:lang w:eastAsia="en-US"/>
    </w:rPr>
  </w:style>
  <w:style w:type="paragraph" w:customStyle="1" w:styleId="AGText1">
    <w:name w:val="AG.Text 1"/>
    <w:basedOn w:val="Normlny"/>
    <w:qFormat/>
    <w:rsid w:val="00E74088"/>
    <w:pPr>
      <w:suppressAutoHyphens w:val="0"/>
      <w:spacing w:before="180" w:after="180"/>
      <w:ind w:left="720"/>
      <w:jc w:val="both"/>
    </w:pPr>
    <w:rPr>
      <w:rFonts w:eastAsia="MS Mincho"/>
      <w:sz w:val="22"/>
      <w:szCs w:val="22"/>
      <w:lang w:eastAsia="en-US"/>
    </w:rPr>
  </w:style>
  <w:style w:type="paragraph" w:customStyle="1" w:styleId="AGText2">
    <w:name w:val="AG.Text 2"/>
    <w:basedOn w:val="Normlny"/>
    <w:qFormat/>
    <w:rsid w:val="00E74088"/>
    <w:pPr>
      <w:suppressAutoHyphens w:val="0"/>
      <w:spacing w:before="180" w:after="180"/>
      <w:ind w:left="1440"/>
      <w:jc w:val="both"/>
    </w:pPr>
    <w:rPr>
      <w:rFonts w:eastAsia="MS Mincho"/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6212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62128"/>
    <w:rPr>
      <w:rFonts w:ascii="Times New Roman" w:eastAsia="Times New Roman" w:hAnsi="Times New Roman"/>
      <w:lang w:eastAsia="ar-SA"/>
    </w:rPr>
  </w:style>
  <w:style w:type="character" w:styleId="Odkaznapoznmkupodiarou">
    <w:name w:val="footnote reference"/>
    <w:basedOn w:val="Predvolenpsmoodseku"/>
    <w:uiPriority w:val="99"/>
    <w:semiHidden/>
    <w:unhideWhenUsed/>
    <w:rsid w:val="00262128"/>
    <w:rPr>
      <w:vertAlign w:val="superscript"/>
    </w:rPr>
  </w:style>
  <w:style w:type="paragraph" w:styleId="Revzia">
    <w:name w:val="Revision"/>
    <w:hidden/>
    <w:uiPriority w:val="99"/>
    <w:unhideWhenUsed/>
    <w:rsid w:val="001F3005"/>
    <w:rPr>
      <w:rFonts w:ascii="Times New Roman" w:eastAsia="Times New Roman" w:hAnsi="Times New Roman"/>
      <w:sz w:val="24"/>
      <w:szCs w:val="24"/>
      <w:lang w:eastAsia="ar-SA"/>
    </w:rPr>
  </w:style>
  <w:style w:type="character" w:styleId="Hypertextovprepojenie">
    <w:name w:val="Hyperlink"/>
    <w:basedOn w:val="Predvolenpsmoodseku"/>
    <w:uiPriority w:val="99"/>
    <w:unhideWhenUsed/>
    <w:rsid w:val="0043495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34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j.agel.sk" TargetMode="External"/><Relationship Id="rId13" Type="http://schemas.openxmlformats.org/officeDocument/2006/relationships/hyperlink" Target="http://www.portal.agel.s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mk.agel.s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j.agel.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rtal.agel.sk" TargetMode="External"/><Relationship Id="rId10" Type="http://schemas.openxmlformats.org/officeDocument/2006/relationships/hyperlink" Target="http://www.portal.agel.s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mk.agel.sk" TargetMode="External"/><Relationship Id="rId14" Type="http://schemas.openxmlformats.org/officeDocument/2006/relationships/hyperlink" Target="http://www.kmk.agel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214C2-1A61-45CD-8E8F-2E498BFD7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1369</Words>
  <Characters>7807</Characters>
  <Application>Microsoft Office Word</Application>
  <DocSecurity>0</DocSecurity>
  <Lines>65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h&amp;h PARTNERS, hhpartners.eu</Company>
  <LinksUpToDate>false</LinksUpToDate>
  <CharactersWithSpaces>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boszormenyiova@hhpartners.eu</dc:creator>
  <cp:keywords/>
  <cp:lastModifiedBy>Cibulášová Martina</cp:lastModifiedBy>
  <cp:revision>4</cp:revision>
  <cp:lastPrinted>2019-05-23T14:53:00Z</cp:lastPrinted>
  <dcterms:created xsi:type="dcterms:W3CDTF">2025-01-20T08:31:00Z</dcterms:created>
  <dcterms:modified xsi:type="dcterms:W3CDTF">2025-01-20T08:32:00Z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C_LAST_MODIFIED">
    <vt:lpwstr>12.5.2019 18:24:51</vt:lpwstr>
  </property>
</Properties>
</file>